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84" w:rsidRPr="005F3B38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Arial Bold" w:hAnsi="Arial Bold" w:cs="Arial Bold"/>
          <w:b/>
          <w:bCs/>
          <w:sz w:val="24"/>
          <w:szCs w:val="24"/>
          <w:lang w:val="ru-RU"/>
        </w:rPr>
        <w:t xml:space="preserve">   </w:t>
      </w:r>
    </w:p>
    <w:p w:rsidR="00E67393" w:rsidRPr="001857FB" w:rsidRDefault="00E67393" w:rsidP="00E6739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pacing w:val="60"/>
          <w:sz w:val="32"/>
          <w:szCs w:val="32"/>
          <w:lang w:val="ru-RU" w:eastAsia="ru-RU"/>
        </w:rPr>
      </w:pPr>
      <w:r w:rsidRPr="001857FB">
        <w:rPr>
          <w:rFonts w:ascii="Arial" w:hAnsi="Arial" w:cs="Arial"/>
          <w:b/>
          <w:bCs/>
          <w:spacing w:val="60"/>
          <w:sz w:val="32"/>
          <w:szCs w:val="32"/>
          <w:lang w:val="ru-RU" w:eastAsia="ru-RU"/>
        </w:rPr>
        <w:t>РОССИЙСКАЯ ФЕДЕРАЦИЯ</w:t>
      </w:r>
    </w:p>
    <w:p w:rsidR="00E67393" w:rsidRPr="001857FB" w:rsidRDefault="00E67393" w:rsidP="00E6739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val="ru-RU" w:eastAsia="ru-RU"/>
        </w:rPr>
      </w:pPr>
      <w:r w:rsidRPr="001857FB">
        <w:rPr>
          <w:rFonts w:ascii="Arial" w:hAnsi="Arial" w:cs="Arial"/>
          <w:b/>
          <w:bCs/>
          <w:sz w:val="32"/>
          <w:szCs w:val="32"/>
          <w:lang w:val="ru-RU" w:eastAsia="ru-RU"/>
        </w:rPr>
        <w:t>Кемеровская область</w:t>
      </w:r>
    </w:p>
    <w:p w:rsidR="00E67393" w:rsidRPr="001857FB" w:rsidRDefault="00E67393" w:rsidP="00E6739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val="ru-RU" w:eastAsia="ru-RU"/>
        </w:rPr>
      </w:pPr>
      <w:r w:rsidRPr="001857FB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Тяжинский </w:t>
      </w:r>
      <w:r w:rsidR="004E6346" w:rsidRPr="001857FB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муниципальный </w:t>
      </w:r>
      <w:r w:rsidRPr="001857FB">
        <w:rPr>
          <w:rFonts w:ascii="Arial" w:hAnsi="Arial" w:cs="Arial"/>
          <w:b/>
          <w:bCs/>
          <w:sz w:val="32"/>
          <w:szCs w:val="32"/>
          <w:lang w:val="ru-RU" w:eastAsia="ru-RU"/>
        </w:rPr>
        <w:t>район</w:t>
      </w:r>
    </w:p>
    <w:p w:rsidR="00E67393" w:rsidRPr="001857FB" w:rsidRDefault="00E67393" w:rsidP="00E6739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val="ru-RU" w:eastAsia="ru-RU"/>
        </w:rPr>
      </w:pPr>
      <w:r w:rsidRPr="001857FB">
        <w:rPr>
          <w:rFonts w:ascii="Arial" w:hAnsi="Arial" w:cs="Arial"/>
          <w:b/>
          <w:bCs/>
          <w:sz w:val="32"/>
          <w:szCs w:val="32"/>
          <w:lang w:val="ru-RU" w:eastAsia="ru-RU"/>
        </w:rPr>
        <w:t>Администрация Преображенского сельского поселения</w:t>
      </w:r>
    </w:p>
    <w:p w:rsidR="00E67393" w:rsidRPr="001857FB" w:rsidRDefault="00E67393" w:rsidP="00E673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</w:p>
    <w:p w:rsidR="00E67393" w:rsidRPr="001857FB" w:rsidRDefault="00E67393" w:rsidP="00E67393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bCs/>
          <w:spacing w:val="60"/>
          <w:sz w:val="32"/>
          <w:szCs w:val="32"/>
          <w:lang w:val="ru-RU" w:eastAsia="ru-RU"/>
        </w:rPr>
      </w:pPr>
      <w:r w:rsidRPr="001857FB">
        <w:rPr>
          <w:rFonts w:ascii="Arial" w:hAnsi="Arial" w:cs="Arial"/>
          <w:b/>
          <w:bCs/>
          <w:spacing w:val="60"/>
          <w:sz w:val="32"/>
          <w:szCs w:val="32"/>
          <w:lang w:val="ru-RU" w:eastAsia="ru-RU"/>
        </w:rPr>
        <w:t>ПОСТАНОВЛЕНИЕ</w:t>
      </w:r>
    </w:p>
    <w:p w:rsidR="00E67393" w:rsidRPr="001857FB" w:rsidRDefault="00E67393" w:rsidP="00E67393">
      <w:pPr>
        <w:spacing w:after="0" w:line="240" w:lineRule="auto"/>
        <w:rPr>
          <w:rFonts w:ascii="Times New Roman" w:hAnsi="Times New Roman"/>
          <w:sz w:val="32"/>
          <w:szCs w:val="32"/>
          <w:lang w:val="ru-RU"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104"/>
        <w:gridCol w:w="3844"/>
        <w:gridCol w:w="3188"/>
      </w:tblGrid>
      <w:tr w:rsidR="00E67393" w:rsidRPr="00C43EF2" w:rsidTr="00E67393">
        <w:tc>
          <w:tcPr>
            <w:tcW w:w="2977" w:type="dxa"/>
            <w:shd w:val="clear" w:color="auto" w:fill="auto"/>
            <w:vAlign w:val="bottom"/>
          </w:tcPr>
          <w:p w:rsidR="00E67393" w:rsidRPr="00E67393" w:rsidRDefault="00F1453A" w:rsidP="00E6739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от 26.02.2019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E67393" w:rsidRPr="00E67393" w:rsidRDefault="003F1EBD" w:rsidP="00E6739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№  2</w:t>
            </w:r>
            <w:r w:rsidR="00E67393" w:rsidRPr="00E67393">
              <w:rPr>
                <w:rFonts w:ascii="Arial" w:hAnsi="Arial" w:cs="Arial"/>
                <w:sz w:val="24"/>
                <w:szCs w:val="24"/>
                <w:lang w:val="ru-RU" w:eastAsia="ru-RU"/>
              </w:rPr>
              <w:t>-п</w:t>
            </w:r>
          </w:p>
        </w:tc>
        <w:tc>
          <w:tcPr>
            <w:tcW w:w="3057" w:type="dxa"/>
            <w:shd w:val="clear" w:color="auto" w:fill="auto"/>
            <w:vAlign w:val="bottom"/>
          </w:tcPr>
          <w:p w:rsidR="00E67393" w:rsidRPr="00E67393" w:rsidRDefault="00E67393" w:rsidP="00E67393">
            <w:pPr>
              <w:tabs>
                <w:tab w:val="left" w:pos="0"/>
                <w:tab w:val="left" w:pos="3328"/>
                <w:tab w:val="right" w:pos="8306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E67393">
              <w:rPr>
                <w:rFonts w:ascii="Arial" w:hAnsi="Arial" w:cs="Arial"/>
                <w:sz w:val="24"/>
                <w:szCs w:val="24"/>
                <w:lang w:val="ru-RU" w:eastAsia="ru-RU"/>
              </w:rPr>
              <w:t>с. Преображенка</w:t>
            </w:r>
          </w:p>
        </w:tc>
      </w:tr>
      <w:tr w:rsidR="00E67393" w:rsidRPr="00C43EF2" w:rsidTr="00E67393">
        <w:tc>
          <w:tcPr>
            <w:tcW w:w="9720" w:type="dxa"/>
            <w:gridSpan w:val="3"/>
            <w:tcBorders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bottom"/>
          </w:tcPr>
          <w:p w:rsidR="00E67393" w:rsidRPr="00E67393" w:rsidRDefault="00E67393" w:rsidP="00E67393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</w:tr>
    </w:tbl>
    <w:p w:rsidR="00E67393" w:rsidRPr="00E67393" w:rsidRDefault="00E67393" w:rsidP="00E673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E67393">
        <w:rPr>
          <w:rFonts w:ascii="Arial" w:hAnsi="Arial" w:cs="Arial"/>
          <w:sz w:val="24"/>
          <w:szCs w:val="24"/>
          <w:lang w:val="ru-RU" w:eastAsia="ru-RU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37"/>
        <w:gridCol w:w="4499"/>
      </w:tblGrid>
      <w:tr w:rsidR="00E67393" w:rsidRPr="00F1453A" w:rsidTr="00E67393">
        <w:tc>
          <w:tcPr>
            <w:tcW w:w="5637" w:type="dxa"/>
          </w:tcPr>
          <w:p w:rsidR="00E67393" w:rsidRPr="00E67393" w:rsidRDefault="00E67393" w:rsidP="00E6739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 w:rsidRPr="00E67393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 xml:space="preserve">Об утверждении </w:t>
            </w:r>
            <w:r w:rsidR="006F0F6E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 xml:space="preserve">актуализированной </w:t>
            </w:r>
            <w:r w:rsidRPr="00E67393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схемы теплоснабжения Преображенского се</w:t>
            </w:r>
            <w:r w:rsidR="00F1453A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льского поселения на период 2019</w:t>
            </w:r>
            <w:r w:rsidRPr="00E67393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 xml:space="preserve"> – 2020 </w:t>
            </w:r>
            <w:proofErr w:type="gramStart"/>
            <w:r w:rsidRPr="00E67393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гг</w:t>
            </w:r>
            <w:proofErr w:type="gramEnd"/>
            <w:r w:rsidRPr="00E67393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 xml:space="preserve"> с перспективой до 2030 года</w:t>
            </w:r>
          </w:p>
        </w:tc>
        <w:tc>
          <w:tcPr>
            <w:tcW w:w="4500" w:type="dxa"/>
          </w:tcPr>
          <w:p w:rsidR="00E67393" w:rsidRPr="00E67393" w:rsidRDefault="00E67393" w:rsidP="00E6739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E67393" w:rsidRPr="00E67393" w:rsidRDefault="00E67393" w:rsidP="00E6739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E67393" w:rsidRPr="00E67393" w:rsidRDefault="00E67393" w:rsidP="00E67393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E67393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     В целях реализации Федерального закона от 06 октября 2003 года № 131-ФЗ «Об общих принципах организации  местного самоуправления в Российской Федерации»,  в соответствии с Федеральным законом от 27 июля 2010 года № 190-ФЗ «О теплоснабжении»,   постановлением Правительства РФ от 22.02.2012 №154 «О требованиях к схемам теплоснабжения, порядку их разработки и утверждения»</w:t>
      </w:r>
    </w:p>
    <w:p w:rsidR="00E67393" w:rsidRPr="00E67393" w:rsidRDefault="00E67393" w:rsidP="00E67393">
      <w:pPr>
        <w:spacing w:after="0" w:line="240" w:lineRule="auto"/>
        <w:jc w:val="center"/>
        <w:rPr>
          <w:rFonts w:ascii="Trebuchet MS" w:hAnsi="Trebuchet MS"/>
          <w:color w:val="333333"/>
          <w:sz w:val="20"/>
          <w:szCs w:val="20"/>
          <w:lang w:val="ru-RU" w:eastAsia="ru-RU"/>
        </w:rPr>
      </w:pPr>
    </w:p>
    <w:p w:rsidR="00E67393" w:rsidRPr="00E67393" w:rsidRDefault="00E67393" w:rsidP="00E67393">
      <w:pPr>
        <w:spacing w:after="0" w:line="240" w:lineRule="auto"/>
        <w:jc w:val="center"/>
        <w:rPr>
          <w:rFonts w:ascii="Trebuchet MS" w:hAnsi="Trebuchet MS"/>
          <w:color w:val="333333"/>
          <w:sz w:val="20"/>
          <w:szCs w:val="20"/>
          <w:lang w:val="ru-RU" w:eastAsia="ru-RU"/>
        </w:rPr>
      </w:pPr>
    </w:p>
    <w:p w:rsidR="00E67393" w:rsidRPr="00E67393" w:rsidRDefault="00E67393" w:rsidP="00E67393">
      <w:pPr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E67393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1.Утвердить схему теплоснабжения </w:t>
      </w:r>
      <w:r w:rsidRPr="00E67393">
        <w:rPr>
          <w:rFonts w:ascii="Arial" w:hAnsi="Arial" w:cs="Arial"/>
          <w:color w:val="FF0000"/>
          <w:sz w:val="24"/>
          <w:szCs w:val="24"/>
          <w:lang w:val="ru-RU" w:eastAsia="ru-RU"/>
        </w:rPr>
        <w:t xml:space="preserve"> </w:t>
      </w:r>
      <w:r w:rsidRPr="00E67393">
        <w:rPr>
          <w:rFonts w:ascii="Arial" w:hAnsi="Arial" w:cs="Arial"/>
          <w:bCs/>
          <w:kern w:val="32"/>
          <w:sz w:val="24"/>
          <w:szCs w:val="24"/>
          <w:lang w:val="ru-RU" w:eastAsia="ru-RU"/>
        </w:rPr>
        <w:t>Преображенского сельского поселения</w:t>
      </w:r>
      <w:r w:rsidRPr="00E67393">
        <w:rPr>
          <w:rFonts w:ascii="Arial" w:hAnsi="Arial" w:cs="Arial"/>
          <w:b/>
          <w:bCs/>
          <w:kern w:val="32"/>
          <w:sz w:val="24"/>
          <w:szCs w:val="24"/>
          <w:lang w:val="ru-RU" w:eastAsia="ru-RU"/>
        </w:rPr>
        <w:t xml:space="preserve"> </w:t>
      </w:r>
    </w:p>
    <w:p w:rsidR="00E67393" w:rsidRPr="00E67393" w:rsidRDefault="00F1453A" w:rsidP="00E67393">
      <w:pPr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hAnsi="Arial" w:cs="Arial"/>
          <w:color w:val="000000"/>
          <w:sz w:val="24"/>
          <w:szCs w:val="24"/>
          <w:lang w:val="ru-RU" w:eastAsia="ru-RU"/>
        </w:rPr>
        <w:t>на период 2019</w:t>
      </w:r>
      <w:r w:rsidR="00E67393" w:rsidRPr="00E67393">
        <w:rPr>
          <w:rFonts w:ascii="Arial" w:hAnsi="Arial" w:cs="Arial"/>
          <w:color w:val="000000"/>
          <w:sz w:val="24"/>
          <w:szCs w:val="24"/>
          <w:lang w:val="ru-RU" w:eastAsia="ru-RU"/>
        </w:rPr>
        <w:t>-2020 гг. с перспективой до 2030 года (согласно приложению)</w:t>
      </w:r>
    </w:p>
    <w:p w:rsidR="00E67393" w:rsidRPr="00E67393" w:rsidRDefault="00E67393" w:rsidP="00E67393">
      <w:pPr>
        <w:numPr>
          <w:ilvl w:val="0"/>
          <w:numId w:val="12"/>
        </w:numPr>
        <w:spacing w:before="100" w:beforeAutospacing="1" w:after="100" w:afterAutospacing="1" w:line="270" w:lineRule="atLeast"/>
        <w:rPr>
          <w:rFonts w:ascii="Arial" w:hAnsi="Arial" w:cs="Arial"/>
          <w:bCs/>
          <w:kern w:val="32"/>
          <w:sz w:val="24"/>
          <w:szCs w:val="24"/>
          <w:lang w:val="ru-RU" w:eastAsia="ru-RU"/>
        </w:rPr>
      </w:pPr>
      <w:r w:rsidRPr="00E67393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Настоящее постановление подлежит размещению на официальном  сайте администрации </w:t>
      </w:r>
      <w:r w:rsidRPr="00E67393">
        <w:rPr>
          <w:rFonts w:ascii="Arial" w:hAnsi="Arial" w:cs="Arial"/>
          <w:bCs/>
          <w:kern w:val="32"/>
          <w:sz w:val="24"/>
          <w:szCs w:val="24"/>
          <w:lang w:val="ru-RU" w:eastAsia="ru-RU"/>
        </w:rPr>
        <w:t>Преображенского сельского  поселения.</w:t>
      </w:r>
    </w:p>
    <w:p w:rsidR="00E67393" w:rsidRPr="00E67393" w:rsidRDefault="00E67393" w:rsidP="00E67393">
      <w:pPr>
        <w:spacing w:before="100" w:beforeAutospacing="1" w:after="100" w:afterAutospacing="1" w:line="270" w:lineRule="atLeast"/>
        <w:ind w:firstLine="72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E67393">
        <w:rPr>
          <w:rFonts w:ascii="Arial" w:hAnsi="Arial" w:cs="Arial"/>
          <w:color w:val="000000"/>
          <w:sz w:val="24"/>
          <w:szCs w:val="24"/>
          <w:lang w:val="ru-RU" w:eastAsia="ru-RU"/>
        </w:rPr>
        <w:t>3.Постановление вступает в силу со дня его  подписания.</w:t>
      </w:r>
    </w:p>
    <w:p w:rsidR="00E67393" w:rsidRPr="00E67393" w:rsidRDefault="00E67393" w:rsidP="00E67393">
      <w:pPr>
        <w:spacing w:after="0" w:line="360" w:lineRule="auto"/>
        <w:ind w:right="-1050" w:firstLine="720"/>
        <w:rPr>
          <w:rFonts w:ascii="Arial" w:hAnsi="Arial" w:cs="Arial"/>
          <w:sz w:val="24"/>
          <w:szCs w:val="24"/>
          <w:lang w:val="ru-RU" w:eastAsia="ru-RU"/>
        </w:rPr>
      </w:pPr>
      <w:r w:rsidRPr="00E67393">
        <w:rPr>
          <w:rFonts w:ascii="Arial" w:hAnsi="Arial" w:cs="Arial"/>
          <w:sz w:val="24"/>
          <w:szCs w:val="24"/>
          <w:lang w:val="ru-RU" w:eastAsia="ru-RU"/>
        </w:rPr>
        <w:t xml:space="preserve">4.. </w:t>
      </w:r>
      <w:proofErr w:type="gramStart"/>
      <w:r w:rsidRPr="00E67393">
        <w:rPr>
          <w:rFonts w:ascii="Arial" w:hAnsi="Arial" w:cs="Arial"/>
          <w:sz w:val="24"/>
          <w:szCs w:val="24"/>
          <w:lang w:val="ru-RU" w:eastAsia="ru-RU"/>
        </w:rPr>
        <w:t>Контроль за</w:t>
      </w:r>
      <w:proofErr w:type="gramEnd"/>
      <w:r w:rsidRPr="00E67393">
        <w:rPr>
          <w:rFonts w:ascii="Arial" w:hAnsi="Arial" w:cs="Arial"/>
          <w:sz w:val="24"/>
          <w:szCs w:val="24"/>
          <w:lang w:val="ru-RU" w:eastAsia="ru-RU"/>
        </w:rPr>
        <w:t xml:space="preserve"> исполнением настоящего постановления оставляю за собой.</w:t>
      </w:r>
    </w:p>
    <w:p w:rsidR="00E67393" w:rsidRDefault="00E67393" w:rsidP="00E67393">
      <w:pPr>
        <w:spacing w:after="0" w:line="360" w:lineRule="auto"/>
        <w:ind w:right="-1050" w:firstLine="720"/>
        <w:rPr>
          <w:rFonts w:ascii="Arial" w:hAnsi="Arial" w:cs="Arial"/>
          <w:sz w:val="24"/>
          <w:szCs w:val="24"/>
          <w:lang w:val="ru-RU" w:eastAsia="ru-RU"/>
        </w:rPr>
      </w:pPr>
    </w:p>
    <w:p w:rsidR="001E72A2" w:rsidRDefault="001E72A2" w:rsidP="00E67393">
      <w:pPr>
        <w:spacing w:after="0" w:line="360" w:lineRule="auto"/>
        <w:ind w:right="-1050" w:firstLine="720"/>
        <w:rPr>
          <w:rFonts w:ascii="Arial" w:hAnsi="Arial" w:cs="Arial"/>
          <w:sz w:val="24"/>
          <w:szCs w:val="24"/>
          <w:lang w:val="ru-RU" w:eastAsia="ru-RU"/>
        </w:rPr>
      </w:pPr>
    </w:p>
    <w:p w:rsidR="001E72A2" w:rsidRDefault="00BE794E" w:rsidP="001E72A2">
      <w:pPr>
        <w:keepNext/>
        <w:spacing w:before="240" w:after="60" w:line="240" w:lineRule="auto"/>
        <w:outlineLvl w:val="0"/>
        <w:rPr>
          <w:rFonts w:ascii="Arial" w:hAnsi="Arial" w:cs="Arial"/>
          <w:b/>
          <w:bCs/>
          <w:kern w:val="32"/>
          <w:sz w:val="24"/>
          <w:szCs w:val="24"/>
          <w:lang w:val="ru-RU" w:eastAsia="ru-RU"/>
        </w:rPr>
      </w:pPr>
      <w:r>
        <w:rPr>
          <w:rFonts w:ascii="Arial" w:hAnsi="Arial" w:cs="Arial"/>
          <w:b/>
          <w:bCs/>
          <w:kern w:val="32"/>
          <w:sz w:val="24"/>
          <w:szCs w:val="24"/>
          <w:lang w:val="ru-RU" w:eastAsia="ru-RU"/>
        </w:rPr>
        <w:t xml:space="preserve">Глава  </w:t>
      </w:r>
      <w:r w:rsidR="001E72A2" w:rsidRPr="00E67393">
        <w:rPr>
          <w:rFonts w:ascii="Arial" w:hAnsi="Arial" w:cs="Arial"/>
          <w:b/>
          <w:bCs/>
          <w:kern w:val="32"/>
          <w:sz w:val="24"/>
          <w:szCs w:val="24"/>
          <w:lang w:val="ru-RU" w:eastAsia="ru-RU"/>
        </w:rPr>
        <w:t>сельского поселения                                                            В.Н.Божко</w:t>
      </w:r>
    </w:p>
    <w:p w:rsidR="001E72A2" w:rsidRDefault="001E72A2" w:rsidP="00E67393">
      <w:pPr>
        <w:spacing w:after="0" w:line="360" w:lineRule="auto"/>
        <w:ind w:right="-1050" w:firstLine="720"/>
        <w:rPr>
          <w:rFonts w:ascii="Arial" w:hAnsi="Arial" w:cs="Arial"/>
          <w:sz w:val="24"/>
          <w:szCs w:val="24"/>
          <w:lang w:val="ru-RU" w:eastAsia="ru-RU"/>
        </w:rPr>
      </w:pPr>
    </w:p>
    <w:p w:rsidR="001E72A2" w:rsidRDefault="001E72A2" w:rsidP="00E67393">
      <w:pPr>
        <w:spacing w:after="0" w:line="360" w:lineRule="auto"/>
        <w:ind w:right="-1050" w:firstLine="720"/>
        <w:rPr>
          <w:rFonts w:ascii="Arial" w:hAnsi="Arial" w:cs="Arial"/>
          <w:sz w:val="24"/>
          <w:szCs w:val="24"/>
          <w:lang w:val="ru-RU" w:eastAsia="ru-RU"/>
        </w:rPr>
      </w:pPr>
    </w:p>
    <w:p w:rsidR="001E72A2" w:rsidRDefault="001E72A2" w:rsidP="00E67393">
      <w:pPr>
        <w:spacing w:after="0" w:line="360" w:lineRule="auto"/>
        <w:ind w:right="-1050" w:firstLine="720"/>
        <w:rPr>
          <w:rFonts w:ascii="Arial" w:hAnsi="Arial" w:cs="Arial"/>
          <w:sz w:val="24"/>
          <w:szCs w:val="24"/>
          <w:lang w:val="ru-RU" w:eastAsia="ru-RU"/>
        </w:rPr>
      </w:pPr>
    </w:p>
    <w:p w:rsidR="001E72A2" w:rsidRDefault="001E72A2" w:rsidP="00E67393">
      <w:pPr>
        <w:spacing w:after="0" w:line="360" w:lineRule="auto"/>
        <w:ind w:right="-1050" w:firstLine="720"/>
        <w:rPr>
          <w:rFonts w:ascii="Arial" w:hAnsi="Arial" w:cs="Arial"/>
          <w:sz w:val="24"/>
          <w:szCs w:val="24"/>
          <w:lang w:val="ru-RU" w:eastAsia="ru-RU"/>
        </w:rPr>
      </w:pPr>
    </w:p>
    <w:p w:rsidR="001E72A2" w:rsidRDefault="001E72A2" w:rsidP="00E67393">
      <w:pPr>
        <w:spacing w:after="0" w:line="360" w:lineRule="auto"/>
        <w:ind w:right="-1050" w:firstLine="720"/>
        <w:rPr>
          <w:rFonts w:ascii="Arial" w:hAnsi="Arial" w:cs="Arial"/>
          <w:sz w:val="24"/>
          <w:szCs w:val="24"/>
          <w:lang w:val="ru-RU" w:eastAsia="ru-RU"/>
        </w:rPr>
      </w:pPr>
    </w:p>
    <w:p w:rsidR="001E72A2" w:rsidRDefault="001E72A2" w:rsidP="00E67393">
      <w:pPr>
        <w:spacing w:after="0" w:line="360" w:lineRule="auto"/>
        <w:ind w:right="-1050" w:firstLine="720"/>
        <w:rPr>
          <w:rFonts w:ascii="Arial" w:hAnsi="Arial" w:cs="Arial"/>
          <w:sz w:val="24"/>
          <w:szCs w:val="24"/>
          <w:lang w:val="ru-RU" w:eastAsia="ru-RU"/>
        </w:rPr>
      </w:pPr>
    </w:p>
    <w:p w:rsidR="001E72A2" w:rsidRDefault="001E72A2" w:rsidP="00E67393">
      <w:pPr>
        <w:spacing w:after="0" w:line="360" w:lineRule="auto"/>
        <w:ind w:right="-1050" w:firstLine="720"/>
        <w:rPr>
          <w:rFonts w:ascii="Arial" w:hAnsi="Arial" w:cs="Arial"/>
          <w:sz w:val="24"/>
          <w:szCs w:val="24"/>
          <w:lang w:val="ru-RU" w:eastAsia="ru-RU"/>
        </w:rPr>
      </w:pPr>
    </w:p>
    <w:p w:rsidR="001E72A2" w:rsidRDefault="001E72A2" w:rsidP="00E67393">
      <w:pPr>
        <w:spacing w:after="0" w:line="360" w:lineRule="auto"/>
        <w:ind w:right="-1050" w:firstLine="720"/>
        <w:rPr>
          <w:rFonts w:ascii="Arial" w:hAnsi="Arial" w:cs="Arial"/>
          <w:sz w:val="24"/>
          <w:szCs w:val="24"/>
          <w:lang w:val="ru-RU" w:eastAsia="ru-RU"/>
        </w:rPr>
      </w:pPr>
    </w:p>
    <w:p w:rsidR="00BE794E" w:rsidRDefault="00BE794E" w:rsidP="00E67393">
      <w:pPr>
        <w:spacing w:after="0" w:line="360" w:lineRule="auto"/>
        <w:ind w:right="-1050" w:firstLine="720"/>
        <w:rPr>
          <w:rFonts w:ascii="Arial" w:hAnsi="Arial" w:cs="Arial"/>
          <w:sz w:val="24"/>
          <w:szCs w:val="24"/>
          <w:lang w:val="ru-RU" w:eastAsia="ru-RU"/>
        </w:rPr>
      </w:pPr>
    </w:p>
    <w:p w:rsidR="001E72A2" w:rsidRDefault="001E72A2" w:rsidP="00E67393">
      <w:pPr>
        <w:spacing w:after="0" w:line="360" w:lineRule="auto"/>
        <w:ind w:right="-1050" w:firstLine="720"/>
        <w:rPr>
          <w:rFonts w:ascii="Arial" w:hAnsi="Arial" w:cs="Arial"/>
          <w:sz w:val="24"/>
          <w:szCs w:val="24"/>
          <w:lang w:val="ru-RU" w:eastAsia="ru-RU"/>
        </w:rPr>
      </w:pPr>
    </w:p>
    <w:p w:rsidR="005F3B38" w:rsidRDefault="005F3B38" w:rsidP="00E67393">
      <w:pPr>
        <w:spacing w:after="0" w:line="360" w:lineRule="auto"/>
        <w:ind w:right="-1050" w:firstLine="720"/>
        <w:rPr>
          <w:rFonts w:ascii="Arial" w:hAnsi="Arial" w:cs="Arial"/>
          <w:sz w:val="24"/>
          <w:szCs w:val="24"/>
          <w:lang w:val="ru-RU" w:eastAsia="ru-RU"/>
        </w:rPr>
      </w:pPr>
    </w:p>
    <w:p w:rsidR="001E72A2" w:rsidRPr="00584ADB" w:rsidRDefault="001E72A2" w:rsidP="001E72A2">
      <w:pPr>
        <w:spacing w:after="0" w:line="360" w:lineRule="auto"/>
        <w:ind w:right="145" w:firstLine="720"/>
        <w:jc w:val="right"/>
        <w:rPr>
          <w:rFonts w:ascii="Arial" w:hAnsi="Arial" w:cs="Arial"/>
          <w:lang w:val="ru-RU" w:eastAsia="ru-RU"/>
        </w:rPr>
      </w:pPr>
      <w:r w:rsidRPr="00584ADB">
        <w:rPr>
          <w:rFonts w:ascii="Arial" w:hAnsi="Arial" w:cs="Arial"/>
          <w:lang w:val="ru-RU" w:eastAsia="ru-RU"/>
        </w:rPr>
        <w:lastRenderedPageBreak/>
        <w:t>Приложение к постановлению администрации</w:t>
      </w:r>
    </w:p>
    <w:p w:rsidR="001E72A2" w:rsidRPr="00584ADB" w:rsidRDefault="003F2549" w:rsidP="00584ADB">
      <w:pPr>
        <w:spacing w:after="0" w:line="360" w:lineRule="auto"/>
        <w:ind w:right="145" w:firstLine="720"/>
        <w:jc w:val="center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                                                         </w:t>
      </w:r>
      <w:r w:rsidR="001E72A2" w:rsidRPr="00584ADB">
        <w:rPr>
          <w:rFonts w:ascii="Arial" w:hAnsi="Arial" w:cs="Arial"/>
          <w:lang w:val="ru-RU" w:eastAsia="ru-RU"/>
        </w:rPr>
        <w:t>Преображенского сельского поселения</w:t>
      </w:r>
    </w:p>
    <w:p w:rsidR="001E72A2" w:rsidRPr="00584ADB" w:rsidRDefault="001E72A2" w:rsidP="00E67393">
      <w:pPr>
        <w:spacing w:after="0" w:line="360" w:lineRule="auto"/>
        <w:ind w:right="-1050" w:firstLine="720"/>
        <w:rPr>
          <w:rFonts w:ascii="Arial" w:hAnsi="Arial" w:cs="Arial"/>
          <w:lang w:val="ru-RU" w:eastAsia="ru-RU"/>
        </w:rPr>
      </w:pPr>
    </w:p>
    <w:p w:rsidR="001E72A2" w:rsidRPr="00584ADB" w:rsidRDefault="001E72A2" w:rsidP="00584ADB">
      <w:pPr>
        <w:spacing w:after="0" w:line="240" w:lineRule="auto"/>
        <w:ind w:firstLine="720"/>
        <w:jc w:val="center"/>
        <w:rPr>
          <w:rFonts w:ascii="Arial" w:hAnsi="Arial" w:cs="Arial"/>
          <w:b/>
          <w:bCs/>
          <w:kern w:val="32"/>
          <w:lang w:val="ru-RU" w:eastAsia="ru-RU"/>
        </w:rPr>
      </w:pPr>
      <w:r w:rsidRPr="00584ADB">
        <w:rPr>
          <w:rFonts w:ascii="Arial" w:hAnsi="Arial" w:cs="Arial"/>
          <w:b/>
          <w:color w:val="000000"/>
          <w:lang w:val="ru-RU" w:eastAsia="ru-RU"/>
        </w:rPr>
        <w:t xml:space="preserve">Схема теплоснабжения </w:t>
      </w:r>
      <w:r w:rsidRPr="00584ADB">
        <w:rPr>
          <w:rFonts w:ascii="Arial" w:hAnsi="Arial" w:cs="Arial"/>
          <w:b/>
          <w:color w:val="FF0000"/>
          <w:lang w:val="ru-RU" w:eastAsia="ru-RU"/>
        </w:rPr>
        <w:t xml:space="preserve"> </w:t>
      </w:r>
      <w:r w:rsidRPr="00584ADB">
        <w:rPr>
          <w:rFonts w:ascii="Arial" w:hAnsi="Arial" w:cs="Arial"/>
          <w:b/>
          <w:bCs/>
          <w:kern w:val="32"/>
          <w:lang w:val="ru-RU" w:eastAsia="ru-RU"/>
        </w:rPr>
        <w:t>Преображенского сельского поселения</w:t>
      </w:r>
      <w:r w:rsidR="00244C55">
        <w:rPr>
          <w:rFonts w:ascii="Arial" w:hAnsi="Arial" w:cs="Arial"/>
          <w:b/>
          <w:bCs/>
          <w:kern w:val="32"/>
          <w:lang w:val="ru-RU" w:eastAsia="ru-RU"/>
        </w:rPr>
        <w:t xml:space="preserve"> </w:t>
      </w:r>
      <w:r w:rsidR="00F1453A">
        <w:rPr>
          <w:rFonts w:ascii="Arial" w:hAnsi="Arial" w:cs="Arial"/>
          <w:b/>
          <w:color w:val="000000"/>
          <w:lang w:val="ru-RU" w:eastAsia="ru-RU"/>
        </w:rPr>
        <w:t>на период 2019</w:t>
      </w:r>
      <w:r w:rsidRPr="00584ADB">
        <w:rPr>
          <w:rFonts w:ascii="Arial" w:hAnsi="Arial" w:cs="Arial"/>
          <w:b/>
          <w:color w:val="000000"/>
          <w:lang w:val="ru-RU" w:eastAsia="ru-RU"/>
        </w:rPr>
        <w:t>-2020 гг. с перспективой до 2030 года</w:t>
      </w:r>
    </w:p>
    <w:p w:rsidR="00812C84" w:rsidRPr="00584ADB" w:rsidRDefault="00F548CB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/>
          <w:lang w:val="ru-RU"/>
        </w:rPr>
      </w:pPr>
      <w:bookmarkStart w:id="0" w:name="page3"/>
      <w:bookmarkEnd w:id="0"/>
      <w:r w:rsidRPr="00584ADB">
        <w:rPr>
          <w:rFonts w:ascii="Times New Roman" w:hAnsi="Times New Roman"/>
          <w:b/>
          <w:bCs/>
          <w:color w:val="000000"/>
          <w:lang w:val="ru-RU"/>
        </w:rPr>
        <w:t>Введение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color w:val="000000"/>
          <w:sz w:val="26"/>
          <w:szCs w:val="26"/>
          <w:lang w:val="ru-RU"/>
        </w:rPr>
        <w:t>«Схема теплоснабжения Преображенского се</w:t>
      </w:r>
      <w:r w:rsidR="00F1453A">
        <w:rPr>
          <w:rFonts w:ascii="Times New Roman" w:hAnsi="Times New Roman"/>
          <w:color w:val="000000"/>
          <w:sz w:val="26"/>
          <w:szCs w:val="26"/>
          <w:lang w:val="ru-RU"/>
        </w:rPr>
        <w:t>льского поселения на период 2019</w:t>
      </w:r>
      <w:bookmarkStart w:id="1" w:name="_GoBack"/>
      <w:bookmarkEnd w:id="1"/>
      <w:r w:rsidRPr="00376C92">
        <w:rPr>
          <w:rFonts w:ascii="Times New Roman" w:hAnsi="Times New Roman"/>
          <w:color w:val="000000"/>
          <w:sz w:val="26"/>
          <w:szCs w:val="26"/>
          <w:lang w:val="ru-RU"/>
        </w:rPr>
        <w:t>-2020 г.г. с перспективой до 2030 г.» выполняется на основании Муниципального кон-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color w:val="000000"/>
          <w:sz w:val="26"/>
          <w:szCs w:val="26"/>
          <w:lang w:val="ru-RU"/>
        </w:rPr>
        <w:t>тракта на оказание услуг  № 15/2014 от 28.09.2014 г., заключенного между Администра-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color w:val="000000"/>
          <w:sz w:val="26"/>
          <w:szCs w:val="26"/>
          <w:lang w:val="ru-RU"/>
        </w:rPr>
        <w:t>цией Тяжинского муниципального район</w:t>
      </w:r>
      <w:proofErr w:type="gramStart"/>
      <w:r w:rsidRPr="00376C92">
        <w:rPr>
          <w:rFonts w:ascii="Times New Roman" w:hAnsi="Times New Roman"/>
          <w:color w:val="000000"/>
          <w:sz w:val="26"/>
          <w:szCs w:val="26"/>
          <w:lang w:val="ru-RU"/>
        </w:rPr>
        <w:t>а и ООО</w:t>
      </w:r>
      <w:proofErr w:type="gramEnd"/>
      <w:r w:rsidRPr="00376C92">
        <w:rPr>
          <w:rFonts w:ascii="Times New Roman" w:hAnsi="Times New Roman"/>
          <w:color w:val="000000"/>
          <w:sz w:val="26"/>
          <w:szCs w:val="26"/>
          <w:lang w:val="ru-RU"/>
        </w:rPr>
        <w:t xml:space="preserve"> «ТеплоЭнергоСервис-Проект», в объ-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color w:val="000000"/>
          <w:sz w:val="26"/>
          <w:szCs w:val="26"/>
          <w:lang w:val="ru-RU"/>
        </w:rPr>
        <w:t>еме согласованного Технического задания, в соответствии с ФЗ №190 «О теплоснабже-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color w:val="000000"/>
          <w:sz w:val="26"/>
          <w:szCs w:val="26"/>
          <w:lang w:val="ru-RU"/>
        </w:rPr>
        <w:t>нии» и ПП РФ № 154 от 22.02.2012 г. «О требованиях к схемам теплоснабжения, поряд-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color w:val="000000"/>
          <w:sz w:val="26"/>
          <w:szCs w:val="26"/>
          <w:lang w:val="ru-RU"/>
        </w:rPr>
        <w:t>ку их разработки и утверждения».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color w:val="000000"/>
          <w:sz w:val="26"/>
          <w:szCs w:val="26"/>
          <w:lang w:val="ru-RU"/>
        </w:rPr>
        <w:t>Схема теплоснабжения – документ, содержащий предпроектные материалы по обоснованию эффективного и безопасного функционирования системы теплоснабжения,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color w:val="000000"/>
          <w:sz w:val="26"/>
          <w:szCs w:val="26"/>
          <w:lang w:val="ru-RU"/>
        </w:rPr>
        <w:t>ее развития с учетом правового регулирования в области энергосбережения и повыше-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color w:val="000000"/>
          <w:sz w:val="26"/>
          <w:szCs w:val="26"/>
          <w:lang w:val="ru-RU"/>
        </w:rPr>
        <w:t>ния энергетической эффективности. В схеме теплоснабжения обосновывается необхо-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color w:val="000000"/>
          <w:sz w:val="26"/>
          <w:szCs w:val="26"/>
          <w:lang w:val="ru-RU"/>
        </w:rPr>
        <w:t xml:space="preserve">димость  и  экономическая  целесообразность  проектирования  и  строительства  </w:t>
      </w:r>
      <w:proofErr w:type="gramStart"/>
      <w:r w:rsidRPr="00376C92">
        <w:rPr>
          <w:rFonts w:ascii="Times New Roman" w:hAnsi="Times New Roman"/>
          <w:color w:val="000000"/>
          <w:sz w:val="26"/>
          <w:szCs w:val="26"/>
          <w:lang w:val="ru-RU"/>
        </w:rPr>
        <w:t>новых</w:t>
      </w:r>
      <w:proofErr w:type="gramEnd"/>
      <w:r w:rsidRPr="00376C92">
        <w:rPr>
          <w:rFonts w:ascii="Times New Roman" w:hAnsi="Times New Roman"/>
          <w:color w:val="000000"/>
          <w:sz w:val="26"/>
          <w:szCs w:val="26"/>
          <w:lang w:val="ru-RU"/>
        </w:rPr>
        <w:t>,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color w:val="000000"/>
          <w:sz w:val="26"/>
          <w:szCs w:val="26"/>
          <w:lang w:val="ru-RU"/>
        </w:rPr>
        <w:t>расширения и реконструкции существующих энергетических источников и тепловых сетей, средств их эксплуатации и управления с целью обеспечения энергетической без-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color w:val="000000"/>
          <w:sz w:val="26"/>
          <w:szCs w:val="26"/>
          <w:lang w:val="ru-RU"/>
        </w:rPr>
        <w:t>опасности развития экономики поселения и надежности теплоснабжения потребителей.</w:t>
      </w:r>
    </w:p>
    <w:p w:rsidR="00812C84" w:rsidRPr="00376C92" w:rsidRDefault="001E72A2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2608" behindDoc="1" locked="0" layoutInCell="0" allowOverlap="1" wp14:anchorId="38039AB6" wp14:editId="7D52FB53">
            <wp:simplePos x="0" y="0"/>
            <wp:positionH relativeFrom="column">
              <wp:posOffset>-635</wp:posOffset>
            </wp:positionH>
            <wp:positionV relativeFrom="paragraph">
              <wp:posOffset>100965</wp:posOffset>
            </wp:positionV>
            <wp:extent cx="2562225" cy="4237990"/>
            <wp:effectExtent l="19050" t="0" r="9525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23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6" w:lineRule="auto"/>
        <w:ind w:left="5160" w:firstLine="595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color w:val="000000"/>
          <w:sz w:val="26"/>
          <w:szCs w:val="26"/>
          <w:lang w:val="ru-RU"/>
        </w:rPr>
        <w:t>На рисунке 1 представлена схема расположения Тяжинского муниципаль-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16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color w:val="000000"/>
          <w:sz w:val="26"/>
          <w:szCs w:val="26"/>
          <w:lang w:val="ru-RU"/>
        </w:rPr>
        <w:t>ного района на карте области.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5160" w:firstLine="595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color w:val="000000"/>
          <w:sz w:val="26"/>
          <w:szCs w:val="26"/>
          <w:lang w:val="ru-RU"/>
        </w:rPr>
        <w:t xml:space="preserve">На рисунке 2 представлена схема расположения </w:t>
      </w:r>
      <w:proofErr w:type="gramStart"/>
      <w:r w:rsidRPr="00376C92">
        <w:rPr>
          <w:rFonts w:ascii="Times New Roman" w:hAnsi="Times New Roman"/>
          <w:color w:val="000000"/>
          <w:sz w:val="26"/>
          <w:szCs w:val="26"/>
          <w:lang w:val="ru-RU"/>
        </w:rPr>
        <w:t>городских</w:t>
      </w:r>
      <w:proofErr w:type="gramEnd"/>
      <w:r w:rsidRPr="00376C92">
        <w:rPr>
          <w:rFonts w:ascii="Times New Roman" w:hAnsi="Times New Roman"/>
          <w:color w:val="000000"/>
          <w:sz w:val="26"/>
          <w:szCs w:val="26"/>
          <w:lang w:val="ru-RU"/>
        </w:rPr>
        <w:t xml:space="preserve"> и сельских посе-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16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color w:val="000000"/>
          <w:sz w:val="26"/>
          <w:szCs w:val="26"/>
          <w:lang w:val="ru-RU"/>
        </w:rPr>
        <w:t>лений Тяжинского муниципального райо-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16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color w:val="000000"/>
          <w:sz w:val="26"/>
          <w:szCs w:val="26"/>
          <w:lang w:val="ru-RU"/>
        </w:rPr>
        <w:t>на.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698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color w:val="000000"/>
          <w:sz w:val="25"/>
          <w:szCs w:val="25"/>
          <w:lang w:val="ru-RU"/>
        </w:rPr>
        <w:t>Рис. 1. Тяжинский район Кемеровской области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pgSz w:w="11906" w:h="16838"/>
          <w:pgMar w:top="875" w:right="560" w:bottom="269" w:left="1420" w:header="720" w:footer="720" w:gutter="0"/>
          <w:cols w:space="720" w:equalWidth="0">
            <w:col w:w="9920"/>
          </w:cols>
          <w:noEndnote/>
        </w:sect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1E72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2" w:name="page5"/>
      <w:bookmarkEnd w:id="2"/>
      <w:r>
        <w:rPr>
          <w:noProof/>
          <w:lang w:val="ru-RU" w:eastAsia="ru-RU"/>
        </w:rPr>
        <w:drawing>
          <wp:anchor distT="0" distB="0" distL="114300" distR="114300" simplePos="0" relativeHeight="251653632" behindDoc="1" locked="0" layoutInCell="0" allowOverlap="1" wp14:anchorId="73809CBB" wp14:editId="28099C42">
            <wp:simplePos x="0" y="0"/>
            <wp:positionH relativeFrom="page">
              <wp:posOffset>921385</wp:posOffset>
            </wp:positionH>
            <wp:positionV relativeFrom="page">
              <wp:posOffset>360045</wp:posOffset>
            </wp:positionV>
            <wp:extent cx="6257925" cy="7372350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737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ind w:left="346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Рис. 2. Тяжинский район.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ind w:left="21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Расположение городских и сельских поселений.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6" w:lineRule="auto"/>
        <w:ind w:firstLine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В качестве исходной информации при выполнении работ используются данные представленные Администрацией муниципального района, теплоснабжающей организа-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540" w:hanging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цией МУП «Сервис коммунальных систем» В состав Преображенского сельского поселения Тяжинского муниципального рай-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6"/>
          <w:szCs w:val="26"/>
        </w:rPr>
        <w:t>она</w:t>
      </w:r>
      <w:proofErr w:type="gramEnd"/>
      <w:r>
        <w:rPr>
          <w:rFonts w:ascii="Times New Roman" w:hAnsi="Times New Roman"/>
          <w:sz w:val="26"/>
          <w:szCs w:val="26"/>
        </w:rPr>
        <w:t xml:space="preserve"> входят населенные пункты:</w:t>
      </w:r>
    </w:p>
    <w:p w:rsidR="00812C84" w:rsidRDefault="00812C84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2C84">
          <w:pgSz w:w="11906" w:h="16838"/>
          <w:pgMar w:top="1440" w:right="560" w:bottom="269" w:left="1420" w:header="720" w:footer="720" w:gutter="0"/>
          <w:cols w:space="720" w:equalWidth="0">
            <w:col w:w="9920"/>
          </w:cols>
          <w:noEndnote/>
        </w:sectPr>
      </w:pPr>
    </w:p>
    <w:p w:rsidR="00812C84" w:rsidRPr="00376C92" w:rsidRDefault="00F548CB">
      <w:pPr>
        <w:widowControl w:val="0"/>
        <w:numPr>
          <w:ilvl w:val="0"/>
          <w:numId w:val="1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161"/>
        <w:jc w:val="both"/>
        <w:rPr>
          <w:rFonts w:ascii="Times New Roman" w:hAnsi="Times New Roman"/>
          <w:sz w:val="26"/>
          <w:szCs w:val="26"/>
          <w:lang w:val="ru-RU"/>
        </w:rPr>
      </w:pPr>
      <w:bookmarkStart w:id="3" w:name="page7"/>
      <w:bookmarkEnd w:id="3"/>
      <w:r w:rsidRPr="00376C92">
        <w:rPr>
          <w:rFonts w:ascii="Times New Roman" w:hAnsi="Times New Roman"/>
          <w:sz w:val="26"/>
          <w:szCs w:val="26"/>
          <w:lang w:val="ru-RU"/>
        </w:rPr>
        <w:lastRenderedPageBreak/>
        <w:t>село Преображенк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а(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является административным центром поселения); 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sz w:val="26"/>
          <w:szCs w:val="26"/>
          <w:lang w:val="ru-RU"/>
        </w:rPr>
      </w:pPr>
    </w:p>
    <w:p w:rsidR="00812C84" w:rsidRDefault="00F548CB">
      <w:pPr>
        <w:widowControl w:val="0"/>
        <w:numPr>
          <w:ilvl w:val="0"/>
          <w:numId w:val="1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15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деревня Камышловка; </w:t>
      </w:r>
    </w:p>
    <w:p w:rsidR="00812C84" w:rsidRDefault="00812C84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sz w:val="26"/>
          <w:szCs w:val="26"/>
        </w:rPr>
      </w:pPr>
    </w:p>
    <w:p w:rsidR="00812C84" w:rsidRDefault="00F548CB">
      <w:pPr>
        <w:widowControl w:val="0"/>
        <w:numPr>
          <w:ilvl w:val="0"/>
          <w:numId w:val="1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161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деревня</w:t>
      </w:r>
      <w:proofErr w:type="gramEnd"/>
      <w:r>
        <w:rPr>
          <w:rFonts w:ascii="Times New Roman" w:hAnsi="Times New Roman"/>
          <w:sz w:val="26"/>
          <w:szCs w:val="26"/>
        </w:rPr>
        <w:t xml:space="preserve"> Тяжино-Вершинка. </w:t>
      </w:r>
    </w:p>
    <w:p w:rsidR="00812C84" w:rsidRDefault="001E72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4656" behindDoc="1" locked="0" layoutInCell="0" allowOverlap="1" wp14:anchorId="13BC603A" wp14:editId="3CC45927">
            <wp:simplePos x="0" y="0"/>
            <wp:positionH relativeFrom="column">
              <wp:posOffset>105410</wp:posOffset>
            </wp:positionH>
            <wp:positionV relativeFrom="paragraph">
              <wp:posOffset>101600</wp:posOffset>
            </wp:positionV>
            <wp:extent cx="6086475" cy="6534150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653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/>
          <w:sz w:val="24"/>
          <w:szCs w:val="24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Рис. 3. План-схема Преображенского сельского поселения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На территории Преображенского сельского поселения находятся два централизо-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ванных источников тепловой энергии – котельная деревни Тяжино-Вершинка, котель-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ная Преображенская СШ.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Состав и техническая характеристика котельных</w:t>
      </w:r>
      <w:r w:rsidR="00BA000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приведены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в таблице 1.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pgSz w:w="11906" w:h="16838"/>
          <w:pgMar w:top="556" w:right="560" w:bottom="269" w:left="1420" w:header="720" w:footer="720" w:gutter="0"/>
          <w:cols w:space="720" w:equalWidth="0">
            <w:col w:w="9920"/>
          </w:cols>
          <w:noEndnote/>
        </w:sect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  <w:lang w:val="ru-RU"/>
        </w:rPr>
      </w:pPr>
      <w:bookmarkStart w:id="4" w:name="page9"/>
      <w:bookmarkEnd w:id="4"/>
      <w:r w:rsidRPr="00376C92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Таблица 1. Состав и техническая характеристика оборудования котельных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980"/>
        <w:gridCol w:w="1280"/>
        <w:gridCol w:w="1560"/>
        <w:gridCol w:w="1420"/>
        <w:gridCol w:w="860"/>
        <w:gridCol w:w="880"/>
        <w:gridCol w:w="880"/>
        <w:gridCol w:w="880"/>
        <w:gridCol w:w="30"/>
      </w:tblGrid>
      <w:tr w:rsidR="00812C84" w:rsidRPr="00D6019C">
        <w:trPr>
          <w:trHeight w:val="25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Состав 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Установлен-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Год ввода</w:t>
            </w:r>
          </w:p>
        </w:tc>
        <w:tc>
          <w:tcPr>
            <w:tcW w:w="3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Присоединенная нагрузка, Гкал/ч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9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ко-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ная тепловая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оборудова-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Вен-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32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тип обору-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Отоп-</w:t>
            </w: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16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тельной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мощность,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ния в экс-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тиля-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ГВС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1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дования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ление</w:t>
            </w: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1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Гкал/ч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плуатацию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ция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28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Котельная д. Тяжи-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НР-18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1996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08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НР-18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1998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0,39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0,39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1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но-Вершинка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7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НР-18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2001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49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3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48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Котельная Преоб-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КВр-1,25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1,25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2012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9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раженская СШ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КВр-1,0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2010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4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812C84" w:rsidRDefault="00812C84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Установленная мощность котельной д. Тяжино-Вершинка –1,35 Гкал/ч. Химиче-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20" w:right="10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ская водоподготовка на котельной не применяется. Котельная функционирует 5808 часа в год. Потребителями тепловой энергии для нужд отопления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от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вышеуказанного источ-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20" w:right="10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ника являются жилые здания. Потребители подключены к тепловой сети по зависимой схеме. Горячее водоснабжение отсутствует.</w:t>
      </w:r>
      <w:r w:rsidR="00BA0005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76C92">
        <w:rPr>
          <w:rFonts w:ascii="Times New Roman" w:hAnsi="Times New Roman"/>
          <w:sz w:val="26"/>
          <w:szCs w:val="26"/>
          <w:lang w:val="ru-RU"/>
        </w:rPr>
        <w:t>Система теплоснабжения – 2-х трубная ту-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пиковая. Прокладка трубопроводов тепловых сетей подземная. Тепловая изоляция тру-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6" w:lineRule="auto"/>
        <w:ind w:left="120" w:right="10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бопроводов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выполнена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из матов минеральной ваты. Тепловые сети запроектированы на работу при расчетных параметрах теплоносителя 95-70 °С. Общая протяженность теп-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ловых сетей котельной в однотрубном исчислении – 750 м.</w:t>
      </w:r>
    </w:p>
    <w:p w:rsidR="00812C84" w:rsidRPr="00376C92" w:rsidRDefault="001E72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5680" behindDoc="1" locked="0" layoutInCell="0" allowOverlap="1" wp14:anchorId="539CFCF7" wp14:editId="48A17ABA">
            <wp:simplePos x="0" y="0"/>
            <wp:positionH relativeFrom="column">
              <wp:posOffset>78105</wp:posOffset>
            </wp:positionH>
            <wp:positionV relativeFrom="paragraph">
              <wp:posOffset>97790</wp:posOffset>
            </wp:positionV>
            <wp:extent cx="6115050" cy="4449445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44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1260"/>
        <w:gridCol w:w="6600"/>
        <w:gridCol w:w="20"/>
      </w:tblGrid>
      <w:tr w:rsidR="00812C84" w:rsidRPr="00D6019C">
        <w:trPr>
          <w:trHeight w:val="20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sz w:val="17"/>
                <w:szCs w:val="17"/>
              </w:rPr>
              <w:t>скважина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73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38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b/>
                <w:bCs/>
                <w:w w:val="99"/>
                <w:sz w:val="25"/>
                <w:szCs w:val="25"/>
              </w:rPr>
              <w:t>Схема теплосети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30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38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b/>
                <w:bCs/>
                <w:sz w:val="25"/>
                <w:szCs w:val="25"/>
              </w:rPr>
              <w:t>д. Тяжино-Вершинка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413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b/>
                <w:bCs/>
                <w:u w:val="single"/>
              </w:rPr>
              <w:t>котельная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41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right="4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w w:val="94"/>
                <w:sz w:val="13"/>
                <w:szCs w:val="13"/>
              </w:rPr>
              <w:t>L = 70 m</w:t>
            </w:r>
          </w:p>
        </w:tc>
        <w:tc>
          <w:tcPr>
            <w:tcW w:w="6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3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w w:val="99"/>
                <w:sz w:val="13"/>
                <w:szCs w:val="13"/>
              </w:rPr>
              <w:t>L = 80 m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07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right="4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w w:val="95"/>
                <w:sz w:val="13"/>
                <w:szCs w:val="13"/>
              </w:rPr>
              <w:t>D =50 mm</w:t>
            </w:r>
          </w:p>
        </w:tc>
        <w:tc>
          <w:tcPr>
            <w:tcW w:w="6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3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w w:val="97"/>
                <w:sz w:val="13"/>
                <w:szCs w:val="13"/>
              </w:rPr>
              <w:t>D = 100 mm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07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497"/>
        </w:trPr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b/>
                <w:bCs/>
                <w:i/>
                <w:iCs/>
              </w:rPr>
              <w:t>АТС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b/>
                <w:bCs/>
                <w:i/>
                <w:iCs/>
                <w:w w:val="99"/>
              </w:rPr>
              <w:t>Дом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33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55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b/>
                <w:bCs/>
                <w:i/>
                <w:iCs/>
              </w:rPr>
              <w:t>культуры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33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6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right="46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w w:val="99"/>
                <w:sz w:val="13"/>
                <w:szCs w:val="13"/>
              </w:rPr>
              <w:t>L = 50 m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77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right="46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w w:val="97"/>
                <w:sz w:val="13"/>
                <w:szCs w:val="13"/>
              </w:rPr>
              <w:t>D = 150 mm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60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Arial" w:hAnsi="Arial" w:cs="Arial"/>
                <w:i/>
                <w:iCs/>
                <w:sz w:val="17"/>
                <w:szCs w:val="17"/>
              </w:rPr>
              <w:t>Ул</w:t>
            </w:r>
            <w:r w:rsidRPr="00D6019C">
              <w:rPr>
                <w:rFonts w:ascii="Britannic Bold" w:hAnsi="Britannic Bold" w:cs="Britannic Bold"/>
                <w:b/>
                <w:bCs/>
                <w:i/>
                <w:iCs/>
                <w:sz w:val="17"/>
                <w:szCs w:val="17"/>
              </w:rPr>
              <w:t>.</w:t>
            </w:r>
            <w:r w:rsidRPr="00D6019C">
              <w:rPr>
                <w:rFonts w:ascii="Arial" w:hAnsi="Arial" w:cs="Arial"/>
                <w:i/>
                <w:iCs/>
                <w:sz w:val="17"/>
                <w:szCs w:val="17"/>
              </w:rPr>
              <w:t>Ленина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p w:rsidR="00812C84" w:rsidRDefault="00F548CB">
      <w:pPr>
        <w:widowControl w:val="0"/>
        <w:autoSpaceDE w:val="0"/>
        <w:autoSpaceDN w:val="0"/>
        <w:adjustRightInd w:val="0"/>
        <w:spacing w:after="0" w:line="240" w:lineRule="auto"/>
        <w:ind w:left="8540"/>
        <w:rPr>
          <w:rFonts w:ascii="Times New Roman" w:hAnsi="Times New Roman"/>
          <w:sz w:val="24"/>
          <w:szCs w:val="24"/>
        </w:rPr>
      </w:pPr>
      <w:r>
        <w:rPr>
          <w:rFonts w:cs="Calibri"/>
          <w:sz w:val="13"/>
          <w:szCs w:val="13"/>
        </w:rPr>
        <w:t>L = 10 m</w:t>
      </w:r>
    </w:p>
    <w:p w:rsidR="00812C84" w:rsidRDefault="00812C84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/>
          <w:sz w:val="24"/>
          <w:szCs w:val="24"/>
        </w:rPr>
      </w:pPr>
    </w:p>
    <w:p w:rsidR="00812C84" w:rsidRDefault="00F548CB">
      <w:pPr>
        <w:widowControl w:val="0"/>
        <w:autoSpaceDE w:val="0"/>
        <w:autoSpaceDN w:val="0"/>
        <w:adjustRightInd w:val="0"/>
        <w:spacing w:after="0" w:line="240" w:lineRule="auto"/>
        <w:ind w:left="8480"/>
        <w:rPr>
          <w:rFonts w:ascii="Times New Roman" w:hAnsi="Times New Roman"/>
          <w:sz w:val="24"/>
          <w:szCs w:val="24"/>
        </w:rPr>
      </w:pPr>
      <w:r>
        <w:rPr>
          <w:rFonts w:cs="Calibri"/>
          <w:sz w:val="13"/>
          <w:szCs w:val="13"/>
        </w:rPr>
        <w:t>D = 40 mm</w:t>
      </w:r>
    </w:p>
    <w:p w:rsidR="00812C84" w:rsidRDefault="00812C84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9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2360"/>
        <w:gridCol w:w="20"/>
      </w:tblGrid>
      <w:tr w:rsidR="00812C84" w:rsidRPr="00D6019C">
        <w:trPr>
          <w:trHeight w:val="159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w w:val="99"/>
                <w:sz w:val="13"/>
                <w:szCs w:val="13"/>
              </w:rPr>
              <w:t>L = 50 m</w:t>
            </w:r>
          </w:p>
        </w:tc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b/>
                <w:bCs/>
                <w:i/>
                <w:iCs/>
                <w:w w:val="98"/>
                <w:sz w:val="28"/>
                <w:szCs w:val="28"/>
              </w:rPr>
              <w:t>ФАП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26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w w:val="97"/>
                <w:sz w:val="13"/>
                <w:szCs w:val="13"/>
              </w:rPr>
              <w:t>D = 40 mm</w:t>
            </w:r>
          </w:p>
        </w:tc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812C84" w:rsidRDefault="00F548CB">
      <w:pPr>
        <w:widowControl w:val="0"/>
        <w:autoSpaceDE w:val="0"/>
        <w:autoSpaceDN w:val="0"/>
        <w:adjustRightInd w:val="0"/>
        <w:spacing w:after="0" w:line="239" w:lineRule="auto"/>
        <w:ind w:left="3980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i/>
          <w:iCs/>
          <w:sz w:val="19"/>
          <w:szCs w:val="19"/>
        </w:rPr>
        <w:t>Средняя школа</w:t>
      </w: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Рис. 4. Схема тепловых сетей котельной д. Тяжино-Вершинка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278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Преображенского сельского поселения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jc w:val="right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4"/>
          <w:szCs w:val="24"/>
          <w:lang w:val="ru-RU"/>
        </w:rPr>
        <w:t>10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pgSz w:w="11906" w:h="16838"/>
          <w:pgMar w:top="837" w:right="460" w:bottom="269" w:left="1300" w:header="720" w:footer="720" w:gutter="0"/>
          <w:cols w:space="720" w:equalWidth="0">
            <w:col w:w="10140"/>
          </w:cols>
          <w:noEndnote/>
        </w:sect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bookmarkStart w:id="5" w:name="page11"/>
      <w:bookmarkEnd w:id="5"/>
      <w:r w:rsidRPr="00376C92">
        <w:rPr>
          <w:rFonts w:ascii="Times New Roman" w:hAnsi="Times New Roman"/>
          <w:sz w:val="26"/>
          <w:szCs w:val="26"/>
          <w:lang w:val="ru-RU"/>
        </w:rPr>
        <w:lastRenderedPageBreak/>
        <w:t>Установленная мощность котельной Преображенская СШ – 2,25 Гкал/ч. Химиче-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ская водоподготовка на котельной не применяется. Котельная функционирует 5808 ча-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сов в год. Потребителями тепловой энергии являются жилые здания и объекты социаль-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но-культурного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назначения. Потребители подключены к тепловой сети по зависимой схеме, горячее водоснабжение отсутствует. Система теплоснабжения – 2-х трубная ту-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пиковая. Прокладка трубопроводов тепловых сетей подземная. Тепловая изоляция тру-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бопроводов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выполнена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из матов минеральной ваты. Тепловые сети запроектированы на работу при расчетных параметрах теплоносителя 95-70 °С. Общая протяженность теп-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ловых сетей котельной в однотрубном исчислении – 3200 м.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E67393" w:rsidRDefault="00812C84" w:rsidP="00E673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E67393">
          <w:pgSz w:w="11906" w:h="16838"/>
          <w:pgMar w:top="1005" w:right="560" w:bottom="269" w:left="1420" w:header="720" w:footer="720" w:gutter="0"/>
          <w:cols w:space="720" w:equalWidth="0">
            <w:col w:w="9920"/>
          </w:cols>
          <w:noEndnote/>
        </w:sectPr>
      </w:pPr>
    </w:p>
    <w:p w:rsidR="00812C84" w:rsidRPr="00312DE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6"/>
          <w:szCs w:val="16"/>
          <w:lang w:val="ru-RU"/>
        </w:rPr>
      </w:pPr>
      <w:bookmarkStart w:id="6" w:name="page13"/>
      <w:bookmarkEnd w:id="6"/>
    </w:p>
    <w:p w:rsidR="00812C84" w:rsidRPr="00312DE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6"/>
          <w:szCs w:val="16"/>
          <w:lang w:val="ru-RU"/>
        </w:rPr>
      </w:pPr>
    </w:p>
    <w:p w:rsidR="00812C84" w:rsidRPr="00312DE2" w:rsidRDefault="00812C84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380"/>
        <w:gridCol w:w="1200"/>
        <w:gridCol w:w="420"/>
        <w:gridCol w:w="980"/>
        <w:gridCol w:w="4660"/>
        <w:gridCol w:w="20"/>
      </w:tblGrid>
      <w:tr w:rsidR="00812C84" w:rsidRPr="00D6019C">
        <w:trPr>
          <w:trHeight w:val="419"/>
        </w:trPr>
        <w:tc>
          <w:tcPr>
            <w:tcW w:w="1200" w:type="dxa"/>
            <w:tcBorders>
              <w:top w:val="single" w:sz="8" w:space="0" w:color="404040"/>
              <w:left w:val="single" w:sz="8" w:space="0" w:color="404040"/>
              <w:bottom w:val="nil"/>
              <w:right w:val="single" w:sz="8" w:space="0" w:color="404040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418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019C">
              <w:rPr>
                <w:rFonts w:cs="Calibri"/>
                <w:b/>
                <w:bCs/>
                <w:i/>
                <w:iCs/>
                <w:w w:val="99"/>
                <w:sz w:val="16"/>
                <w:szCs w:val="16"/>
              </w:rPr>
              <w:t>2 кв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8" w:space="0" w:color="404040"/>
              <w:left w:val="nil"/>
              <w:bottom w:val="nil"/>
              <w:right w:val="single" w:sz="8" w:space="0" w:color="404040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418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019C">
              <w:rPr>
                <w:rFonts w:cs="Calibri"/>
                <w:b/>
                <w:bCs/>
                <w:i/>
                <w:iCs/>
                <w:w w:val="99"/>
                <w:sz w:val="16"/>
                <w:szCs w:val="16"/>
              </w:rPr>
              <w:t>2 кв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8" w:space="0" w:color="404040"/>
              <w:left w:val="nil"/>
              <w:bottom w:val="nil"/>
              <w:right w:val="single" w:sz="8" w:space="0" w:color="404040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365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019C">
              <w:rPr>
                <w:rFonts w:cs="Calibri"/>
                <w:b/>
                <w:bCs/>
                <w:i/>
                <w:iCs/>
                <w:w w:val="96"/>
                <w:sz w:val="16"/>
                <w:szCs w:val="16"/>
              </w:rPr>
              <w:t>1 кв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15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019C">
              <w:rPr>
                <w:rFonts w:ascii="Times New Roman" w:hAnsi="Times New Roman"/>
                <w:b/>
                <w:bCs/>
                <w:w w:val="98"/>
                <w:sz w:val="16"/>
                <w:szCs w:val="16"/>
              </w:rPr>
              <w:t>Схема теплосети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2C84" w:rsidRPr="00D6019C">
        <w:trPr>
          <w:trHeight w:val="316"/>
        </w:trPr>
        <w:tc>
          <w:tcPr>
            <w:tcW w:w="1200" w:type="dxa"/>
            <w:vMerge w:val="restart"/>
            <w:tcBorders>
              <w:top w:val="nil"/>
              <w:left w:val="single" w:sz="8" w:space="0" w:color="404040"/>
              <w:bottom w:val="nil"/>
              <w:right w:val="single" w:sz="8" w:space="0" w:color="404040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019C">
              <w:rPr>
                <w:rFonts w:cs="Calibri"/>
                <w:b/>
                <w:bCs/>
                <w:i/>
                <w:iCs/>
                <w:w w:val="97"/>
                <w:sz w:val="16"/>
                <w:szCs w:val="16"/>
              </w:rPr>
              <w:t>Ж.Д.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019C">
              <w:rPr>
                <w:rFonts w:cs="Calibri"/>
                <w:b/>
                <w:bCs/>
                <w:i/>
                <w:iCs/>
                <w:sz w:val="16"/>
                <w:szCs w:val="16"/>
              </w:rPr>
              <w:t>Ж.Д.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95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019C">
              <w:rPr>
                <w:rFonts w:cs="Calibri"/>
                <w:b/>
                <w:bCs/>
                <w:i/>
                <w:iCs/>
                <w:sz w:val="16"/>
                <w:szCs w:val="16"/>
              </w:rPr>
              <w:t>Ж.Д.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5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019C">
              <w:rPr>
                <w:rFonts w:ascii="Times New Roman" w:hAnsi="Times New Roman"/>
                <w:b/>
                <w:bCs/>
                <w:w w:val="98"/>
                <w:sz w:val="16"/>
                <w:szCs w:val="16"/>
              </w:rPr>
              <w:t>Преображенская СШ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2C84" w:rsidRPr="00D6019C">
        <w:trPr>
          <w:trHeight w:val="91"/>
        </w:trPr>
        <w:tc>
          <w:tcPr>
            <w:tcW w:w="1200" w:type="dxa"/>
            <w:vMerge/>
            <w:tcBorders>
              <w:top w:val="nil"/>
              <w:left w:val="single" w:sz="8" w:space="0" w:color="404040"/>
              <w:bottom w:val="nil"/>
              <w:right w:val="single" w:sz="8" w:space="0" w:color="404040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2C84" w:rsidRPr="00D6019C">
        <w:trPr>
          <w:trHeight w:val="47"/>
        </w:trPr>
        <w:tc>
          <w:tcPr>
            <w:tcW w:w="1200" w:type="dxa"/>
            <w:tcBorders>
              <w:top w:val="nil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  <w:sectPr w:rsidR="00812C84" w:rsidRPr="00376C92">
          <w:pgSz w:w="11906" w:h="16838"/>
          <w:pgMar w:top="1440" w:right="1460" w:bottom="824" w:left="1600" w:header="720" w:footer="720" w:gutter="0"/>
          <w:cols w:space="720" w:equalWidth="0">
            <w:col w:w="8840"/>
          </w:cols>
          <w:noEndnote/>
        </w:sect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16"/>
          <w:szCs w:val="16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40" w:firstLine="37"/>
        <w:rPr>
          <w:rFonts w:ascii="Times New Roman" w:hAnsi="Times New Roman"/>
          <w:sz w:val="16"/>
          <w:szCs w:val="16"/>
        </w:rPr>
      </w:pPr>
      <w:r w:rsidRPr="00376C92">
        <w:rPr>
          <w:rFonts w:cs="Calibri"/>
          <w:sz w:val="16"/>
          <w:szCs w:val="16"/>
        </w:rPr>
        <w:t>L = 114 m D = 40 mm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6"/>
          <w:szCs w:val="16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/>
          <w:sz w:val="16"/>
          <w:szCs w:val="16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277" w:lineRule="auto"/>
        <w:ind w:left="60" w:firstLine="37"/>
        <w:rPr>
          <w:rFonts w:ascii="Times New Roman" w:hAnsi="Times New Roman"/>
          <w:sz w:val="16"/>
          <w:szCs w:val="16"/>
        </w:rPr>
      </w:pPr>
      <w:r w:rsidRPr="00376C92">
        <w:rPr>
          <w:rFonts w:cs="Calibri"/>
          <w:sz w:val="16"/>
          <w:szCs w:val="16"/>
        </w:rPr>
        <w:t>L = 110 m D = 50 mm</w:t>
      </w:r>
    </w:p>
    <w:p w:rsidR="00812C84" w:rsidRPr="00376C92" w:rsidRDefault="001E72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6"/>
          <w:szCs w:val="16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6704" behindDoc="1" locked="0" layoutInCell="0" allowOverlap="1" wp14:anchorId="75EE1A18" wp14:editId="4A6BF378">
            <wp:simplePos x="0" y="0"/>
            <wp:positionH relativeFrom="page">
              <wp:posOffset>41910</wp:posOffset>
            </wp:positionH>
            <wp:positionV relativeFrom="page">
              <wp:posOffset>4063365</wp:posOffset>
            </wp:positionV>
            <wp:extent cx="7273290" cy="5429885"/>
            <wp:effectExtent l="19050" t="0" r="381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542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48CB" w:rsidRPr="00376C92">
        <w:rPr>
          <w:rFonts w:ascii="Times New Roman" w:hAnsi="Times New Roman"/>
          <w:sz w:val="16"/>
          <w:szCs w:val="16"/>
        </w:rPr>
        <w:br w:type="column"/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6"/>
          <w:szCs w:val="16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6"/>
          <w:szCs w:val="16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/>
          <w:sz w:val="16"/>
          <w:szCs w:val="16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376C92">
        <w:rPr>
          <w:rFonts w:cs="Calibri"/>
          <w:b/>
          <w:bCs/>
          <w:i/>
          <w:iCs/>
          <w:sz w:val="16"/>
          <w:szCs w:val="16"/>
        </w:rPr>
        <w:t>Теплица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6"/>
          <w:szCs w:val="16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/>
          <w:sz w:val="16"/>
          <w:szCs w:val="16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16"/>
          <w:szCs w:val="16"/>
        </w:rPr>
      </w:pPr>
      <w:r w:rsidRPr="00376C92">
        <w:rPr>
          <w:rFonts w:cs="Calibri"/>
          <w:b/>
          <w:bCs/>
          <w:i/>
          <w:iCs/>
          <w:sz w:val="16"/>
          <w:szCs w:val="16"/>
        </w:rPr>
        <w:t>Гараж</w:t>
      </w: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3" w:lineRule="auto"/>
        <w:ind w:left="100"/>
        <w:rPr>
          <w:rFonts w:ascii="Times New Roman" w:hAnsi="Times New Roman"/>
          <w:sz w:val="16"/>
          <w:szCs w:val="16"/>
        </w:rPr>
      </w:pPr>
      <w:proofErr w:type="gramStart"/>
      <w:r w:rsidRPr="00376C92">
        <w:rPr>
          <w:rFonts w:cs="Calibri"/>
          <w:b/>
          <w:bCs/>
          <w:i/>
          <w:iCs/>
          <w:sz w:val="16"/>
          <w:szCs w:val="16"/>
        </w:rPr>
        <w:t>школы</w:t>
      </w:r>
      <w:proofErr w:type="gramEnd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/>
          <w:sz w:val="16"/>
          <w:szCs w:val="16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/>
          <w:sz w:val="16"/>
          <w:szCs w:val="16"/>
        </w:rPr>
      </w:pPr>
      <w:r w:rsidRPr="00376C92">
        <w:rPr>
          <w:rFonts w:cs="Calibri"/>
          <w:sz w:val="16"/>
          <w:szCs w:val="16"/>
        </w:rPr>
        <w:t>L = 10 m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16"/>
          <w:szCs w:val="16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376C92">
        <w:rPr>
          <w:rFonts w:cs="Calibri"/>
          <w:sz w:val="16"/>
          <w:szCs w:val="16"/>
        </w:rPr>
        <w:t>D = 40 mm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6"/>
          <w:szCs w:val="16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6"/>
          <w:szCs w:val="16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6"/>
          <w:szCs w:val="16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16"/>
          <w:szCs w:val="16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/>
          <w:sz w:val="16"/>
          <w:szCs w:val="16"/>
        </w:rPr>
      </w:pPr>
      <w:r w:rsidRPr="00376C92">
        <w:rPr>
          <w:rFonts w:cs="Calibri"/>
          <w:b/>
          <w:bCs/>
          <w:i/>
          <w:iCs/>
          <w:sz w:val="16"/>
          <w:szCs w:val="16"/>
        </w:rPr>
        <w:t>Средняя школа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6"/>
          <w:szCs w:val="16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6"/>
          <w:szCs w:val="16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6"/>
          <w:szCs w:val="16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6"/>
          <w:szCs w:val="16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6"/>
          <w:szCs w:val="16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6"/>
          <w:szCs w:val="16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6"/>
          <w:szCs w:val="16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/>
          <w:sz w:val="16"/>
          <w:szCs w:val="16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/>
          <w:sz w:val="16"/>
          <w:szCs w:val="16"/>
        </w:rPr>
      </w:pPr>
      <w:r w:rsidRPr="00376C92">
        <w:rPr>
          <w:rFonts w:cs="Calibri"/>
          <w:b/>
          <w:bCs/>
          <w:i/>
          <w:iCs/>
          <w:sz w:val="16"/>
          <w:szCs w:val="16"/>
        </w:rPr>
        <w:t>ВНБ</w:t>
      </w: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6"/>
          <w:szCs w:val="16"/>
        </w:rPr>
      </w:pPr>
      <w:r w:rsidRPr="00376C92">
        <w:rPr>
          <w:rFonts w:ascii="Times New Roman" w:hAnsi="Times New Roman"/>
          <w:sz w:val="16"/>
          <w:szCs w:val="16"/>
        </w:rPr>
        <w:br w:type="column"/>
      </w:r>
    </w:p>
    <w:p w:rsidR="00812C84" w:rsidRPr="00962676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6"/>
          <w:szCs w:val="16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sz w:val="16"/>
          <w:szCs w:val="16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16"/>
          <w:szCs w:val="16"/>
        </w:rPr>
      </w:pPr>
    </w:p>
    <w:tbl>
      <w:tblPr>
        <w:tblW w:w="6710" w:type="dxa"/>
        <w:tblInd w:w="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7"/>
        <w:gridCol w:w="4253"/>
      </w:tblGrid>
      <w:tr w:rsidR="00812C84" w:rsidRPr="00D6019C" w:rsidTr="00792F29">
        <w:trPr>
          <w:trHeight w:val="183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019C">
              <w:rPr>
                <w:rFonts w:cs="Calibri"/>
                <w:sz w:val="16"/>
                <w:szCs w:val="16"/>
              </w:rPr>
              <w:t>L =</w:t>
            </w:r>
          </w:p>
        </w:tc>
      </w:tr>
      <w:tr w:rsidR="00812C84" w:rsidRPr="00D6019C" w:rsidTr="00792F29">
        <w:trPr>
          <w:trHeight w:val="21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019C">
              <w:rPr>
                <w:rFonts w:cs="Calibri"/>
                <w:sz w:val="16"/>
                <w:szCs w:val="16"/>
              </w:rPr>
              <w:t>D =</w:t>
            </w:r>
          </w:p>
        </w:tc>
      </w:tr>
      <w:tr w:rsidR="00812C84" w:rsidRPr="00D6019C" w:rsidTr="00792F29">
        <w:trPr>
          <w:trHeight w:val="339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019C">
              <w:rPr>
                <w:rFonts w:cs="Calibri"/>
                <w:b/>
                <w:bCs/>
                <w:sz w:val="16"/>
                <w:szCs w:val="16"/>
                <w:u w:val="single"/>
              </w:rPr>
              <w:t>котельная</w:t>
            </w:r>
          </w:p>
        </w:tc>
      </w:tr>
      <w:tr w:rsidR="00812C84" w:rsidRPr="00D6019C" w:rsidTr="00792F29">
        <w:trPr>
          <w:trHeight w:val="153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153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019C">
              <w:rPr>
                <w:rFonts w:cs="Calibri"/>
                <w:sz w:val="16"/>
                <w:szCs w:val="16"/>
              </w:rPr>
              <w:t>L =</w:t>
            </w:r>
          </w:p>
        </w:tc>
      </w:tr>
      <w:tr w:rsidR="00812C84" w:rsidRPr="00D6019C" w:rsidTr="00792F29">
        <w:trPr>
          <w:trHeight w:val="210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146" w:lineRule="exact"/>
              <w:ind w:right="2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019C">
              <w:rPr>
                <w:rFonts w:cs="Calibri"/>
                <w:w w:val="97"/>
                <w:sz w:val="16"/>
                <w:szCs w:val="16"/>
              </w:rPr>
              <w:t>L = 51 m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019C">
              <w:rPr>
                <w:rFonts w:cs="Calibri"/>
                <w:sz w:val="16"/>
                <w:szCs w:val="16"/>
              </w:rPr>
              <w:t>D =</w:t>
            </w:r>
          </w:p>
        </w:tc>
      </w:tr>
      <w:tr w:rsidR="00812C84" w:rsidRPr="00D6019C" w:rsidTr="00792F29">
        <w:trPr>
          <w:trHeight w:val="114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114" w:lineRule="exact"/>
              <w:ind w:right="208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019C">
              <w:rPr>
                <w:rFonts w:cs="Calibri"/>
                <w:w w:val="94"/>
                <w:sz w:val="16"/>
                <w:szCs w:val="16"/>
              </w:rPr>
              <w:t>D = 32 mm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12C84" w:rsidRPr="00376C92" w:rsidRDefault="00812C84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/>
          <w:sz w:val="16"/>
          <w:szCs w:val="16"/>
        </w:rPr>
      </w:pPr>
    </w:p>
    <w:tbl>
      <w:tblPr>
        <w:tblW w:w="6888" w:type="dxa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040"/>
        <w:gridCol w:w="120"/>
        <w:gridCol w:w="80"/>
        <w:gridCol w:w="20"/>
        <w:gridCol w:w="180"/>
        <w:gridCol w:w="800"/>
        <w:gridCol w:w="280"/>
        <w:gridCol w:w="80"/>
        <w:gridCol w:w="1080"/>
        <w:gridCol w:w="160"/>
        <w:gridCol w:w="200"/>
        <w:gridCol w:w="200"/>
        <w:gridCol w:w="160"/>
        <w:gridCol w:w="740"/>
        <w:gridCol w:w="260"/>
        <w:gridCol w:w="80"/>
        <w:gridCol w:w="1000"/>
        <w:gridCol w:w="206"/>
        <w:gridCol w:w="142"/>
      </w:tblGrid>
      <w:tr w:rsidR="00376C92" w:rsidRPr="00D6019C" w:rsidTr="00376C92">
        <w:trPr>
          <w:gridAfter w:val="1"/>
          <w:wAfter w:w="142" w:type="dxa"/>
          <w:trHeight w:val="29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6C92" w:rsidRPr="00D6019C" w:rsidTr="00376C92">
        <w:trPr>
          <w:gridAfter w:val="1"/>
          <w:wAfter w:w="142" w:type="dxa"/>
          <w:trHeight w:val="84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404040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6C92" w:rsidRPr="00D6019C" w:rsidTr="00376C92">
        <w:trPr>
          <w:gridAfter w:val="1"/>
          <w:wAfter w:w="142" w:type="dxa"/>
          <w:trHeight w:val="2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CDCDCD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CDCDCD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CDCDCD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6C92" w:rsidRPr="00D6019C" w:rsidTr="00376C92">
        <w:trPr>
          <w:gridAfter w:val="1"/>
          <w:wAfter w:w="142" w:type="dxa"/>
          <w:trHeight w:val="78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6C92" w:rsidRPr="00D6019C" w:rsidTr="00376C92">
        <w:trPr>
          <w:gridAfter w:val="1"/>
          <w:wAfter w:w="142" w:type="dxa"/>
          <w:trHeight w:val="81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6C92" w:rsidRPr="00D6019C" w:rsidTr="00376C92">
        <w:trPr>
          <w:gridAfter w:val="1"/>
          <w:wAfter w:w="142" w:type="dxa"/>
          <w:trHeight w:val="156"/>
        </w:trPr>
        <w:tc>
          <w:tcPr>
            <w:tcW w:w="60" w:type="dxa"/>
            <w:tcBorders>
              <w:top w:val="nil"/>
              <w:left w:val="nil"/>
              <w:bottom w:val="single" w:sz="8" w:space="0" w:color="404040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404040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404040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04040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6C92" w:rsidRPr="00D6019C" w:rsidTr="00376C92">
        <w:trPr>
          <w:gridAfter w:val="1"/>
          <w:wAfter w:w="142" w:type="dxa"/>
          <w:trHeight w:val="222"/>
        </w:trPr>
        <w:tc>
          <w:tcPr>
            <w:tcW w:w="60" w:type="dxa"/>
            <w:tcBorders>
              <w:top w:val="nil"/>
              <w:left w:val="single" w:sz="8" w:space="0" w:color="404040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019C">
              <w:rPr>
                <w:rFonts w:cs="Calibri"/>
                <w:sz w:val="16"/>
                <w:szCs w:val="16"/>
              </w:rPr>
              <w:t>L = 104 m</w:t>
            </w:r>
          </w:p>
        </w:tc>
        <w:tc>
          <w:tcPr>
            <w:tcW w:w="120" w:type="dxa"/>
            <w:tcBorders>
              <w:top w:val="nil"/>
              <w:left w:val="single" w:sz="8" w:space="0" w:color="404040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404040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019C">
              <w:rPr>
                <w:rFonts w:cs="Calibri"/>
                <w:sz w:val="16"/>
                <w:szCs w:val="16"/>
              </w:rPr>
              <w:t>L = 127 m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6C92" w:rsidRPr="00D6019C" w:rsidTr="00376C92">
        <w:trPr>
          <w:gridAfter w:val="1"/>
          <w:wAfter w:w="142" w:type="dxa"/>
          <w:trHeight w:val="175"/>
        </w:trPr>
        <w:tc>
          <w:tcPr>
            <w:tcW w:w="60" w:type="dxa"/>
            <w:tcBorders>
              <w:top w:val="nil"/>
              <w:left w:val="single" w:sz="8" w:space="0" w:color="404040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019C">
              <w:rPr>
                <w:rFonts w:cs="Calibri"/>
                <w:w w:val="99"/>
                <w:sz w:val="16"/>
                <w:szCs w:val="16"/>
              </w:rPr>
              <w:t>D = 40 mm</w:t>
            </w:r>
          </w:p>
        </w:tc>
        <w:tc>
          <w:tcPr>
            <w:tcW w:w="120" w:type="dxa"/>
            <w:tcBorders>
              <w:top w:val="nil"/>
              <w:left w:val="single" w:sz="8" w:space="0" w:color="404040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019C">
              <w:rPr>
                <w:rFonts w:cs="Calibri"/>
                <w:sz w:val="16"/>
                <w:szCs w:val="16"/>
              </w:rPr>
              <w:t>L = 70 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right="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019C">
              <w:rPr>
                <w:rFonts w:cs="Calibri"/>
                <w:sz w:val="16"/>
                <w:szCs w:val="16"/>
              </w:rPr>
              <w:t>D = 76 mm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6C92" w:rsidRPr="00D6019C" w:rsidTr="00376C92">
        <w:trPr>
          <w:gridAfter w:val="1"/>
          <w:wAfter w:w="142" w:type="dxa"/>
          <w:trHeight w:val="43"/>
        </w:trPr>
        <w:tc>
          <w:tcPr>
            <w:tcW w:w="60" w:type="dxa"/>
            <w:tcBorders>
              <w:top w:val="nil"/>
              <w:left w:val="single" w:sz="8" w:space="0" w:color="404040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404040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6C92" w:rsidRPr="00D6019C" w:rsidTr="00376C92">
        <w:trPr>
          <w:gridAfter w:val="1"/>
          <w:wAfter w:w="142" w:type="dxa"/>
          <w:trHeight w:val="24"/>
        </w:trPr>
        <w:tc>
          <w:tcPr>
            <w:tcW w:w="60" w:type="dxa"/>
            <w:tcBorders>
              <w:top w:val="nil"/>
              <w:left w:val="single" w:sz="8" w:space="0" w:color="404040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404040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019C">
              <w:rPr>
                <w:rFonts w:cs="Calibri"/>
                <w:sz w:val="16"/>
                <w:szCs w:val="16"/>
              </w:rPr>
              <w:t>D = 100 mm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404040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6C92" w:rsidRPr="00D6019C" w:rsidTr="00376C92">
        <w:trPr>
          <w:gridAfter w:val="1"/>
          <w:wAfter w:w="142" w:type="dxa"/>
          <w:trHeight w:val="23"/>
        </w:trPr>
        <w:tc>
          <w:tcPr>
            <w:tcW w:w="60" w:type="dxa"/>
            <w:tcBorders>
              <w:top w:val="nil"/>
              <w:left w:val="single" w:sz="8" w:space="0" w:color="404040"/>
              <w:bottom w:val="single" w:sz="8" w:space="0" w:color="404040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404040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404040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404040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404040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404040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6C92" w:rsidRPr="00D6019C" w:rsidTr="00376C92">
        <w:trPr>
          <w:gridAfter w:val="1"/>
          <w:wAfter w:w="142" w:type="dxa"/>
          <w:trHeight w:val="95"/>
        </w:trPr>
        <w:tc>
          <w:tcPr>
            <w:tcW w:w="60" w:type="dxa"/>
            <w:tcBorders>
              <w:top w:val="nil"/>
              <w:left w:val="nil"/>
              <w:bottom w:val="single" w:sz="8" w:space="0" w:color="404040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404040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019C">
              <w:rPr>
                <w:rFonts w:cs="Calibri"/>
                <w:sz w:val="16"/>
                <w:szCs w:val="16"/>
              </w:rPr>
              <w:t>L = 65 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6C92" w:rsidRPr="00D6019C" w:rsidTr="00376C92">
        <w:trPr>
          <w:gridAfter w:val="1"/>
          <w:wAfter w:w="142" w:type="dxa"/>
          <w:trHeight w:val="81"/>
        </w:trPr>
        <w:tc>
          <w:tcPr>
            <w:tcW w:w="60" w:type="dxa"/>
            <w:tcBorders>
              <w:top w:val="nil"/>
              <w:left w:val="single" w:sz="8" w:space="0" w:color="404040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019C">
              <w:rPr>
                <w:rFonts w:cs="Calibri"/>
                <w:sz w:val="16"/>
                <w:szCs w:val="16"/>
              </w:rPr>
              <w:t>L = 120 m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6C92" w:rsidRPr="00D6019C" w:rsidTr="00376C92">
        <w:trPr>
          <w:gridAfter w:val="1"/>
          <w:wAfter w:w="142" w:type="dxa"/>
          <w:trHeight w:val="26"/>
        </w:trPr>
        <w:tc>
          <w:tcPr>
            <w:tcW w:w="60" w:type="dxa"/>
            <w:tcBorders>
              <w:top w:val="nil"/>
              <w:left w:val="single" w:sz="8" w:space="0" w:color="404040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6C92" w:rsidRPr="00D6019C" w:rsidTr="00376C92">
        <w:trPr>
          <w:gridAfter w:val="1"/>
          <w:wAfter w:w="142" w:type="dxa"/>
          <w:trHeight w:val="109"/>
        </w:trPr>
        <w:tc>
          <w:tcPr>
            <w:tcW w:w="60" w:type="dxa"/>
            <w:tcBorders>
              <w:top w:val="nil"/>
              <w:left w:val="single" w:sz="8" w:space="0" w:color="404040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019C">
              <w:rPr>
                <w:rFonts w:cs="Calibri"/>
                <w:sz w:val="16"/>
                <w:szCs w:val="16"/>
              </w:rPr>
              <w:t>D = 63 mm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6C92" w:rsidRPr="00D6019C" w:rsidTr="00376C92">
        <w:trPr>
          <w:gridAfter w:val="1"/>
          <w:wAfter w:w="142" w:type="dxa"/>
          <w:trHeight w:val="106"/>
        </w:trPr>
        <w:tc>
          <w:tcPr>
            <w:tcW w:w="60" w:type="dxa"/>
            <w:tcBorders>
              <w:top w:val="nil"/>
              <w:left w:val="single" w:sz="8" w:space="0" w:color="404040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right="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019C">
              <w:rPr>
                <w:rFonts w:cs="Calibri"/>
                <w:sz w:val="16"/>
                <w:szCs w:val="16"/>
              </w:rPr>
              <w:t>D = 100 mm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6C92" w:rsidRPr="00D6019C" w:rsidTr="00376C92">
        <w:trPr>
          <w:gridAfter w:val="1"/>
          <w:wAfter w:w="142" w:type="dxa"/>
          <w:trHeight w:val="70"/>
        </w:trPr>
        <w:tc>
          <w:tcPr>
            <w:tcW w:w="60" w:type="dxa"/>
            <w:tcBorders>
              <w:top w:val="nil"/>
              <w:left w:val="single" w:sz="8" w:space="0" w:color="404040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404040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404040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6C92" w:rsidRPr="00D6019C" w:rsidTr="00376C92">
        <w:trPr>
          <w:gridAfter w:val="1"/>
          <w:wAfter w:w="142" w:type="dxa"/>
          <w:trHeight w:val="95"/>
        </w:trPr>
        <w:tc>
          <w:tcPr>
            <w:tcW w:w="60" w:type="dxa"/>
            <w:tcBorders>
              <w:top w:val="nil"/>
              <w:left w:val="single" w:sz="8" w:space="0" w:color="404040"/>
              <w:bottom w:val="single" w:sz="8" w:space="0" w:color="404040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404040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6C92" w:rsidRPr="00D6019C" w:rsidTr="00376C92">
        <w:trPr>
          <w:gridAfter w:val="1"/>
          <w:wAfter w:w="142" w:type="dxa"/>
          <w:trHeight w:val="9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019C">
              <w:rPr>
                <w:rFonts w:cs="Calibri"/>
                <w:sz w:val="16"/>
                <w:szCs w:val="16"/>
              </w:rPr>
              <w:t>L = 275 m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404040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404040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6C92" w:rsidRPr="00D6019C" w:rsidTr="00376C92">
        <w:trPr>
          <w:gridAfter w:val="1"/>
          <w:wAfter w:w="142" w:type="dxa"/>
          <w:trHeight w:val="118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019C">
              <w:rPr>
                <w:rFonts w:cs="Calibri"/>
                <w:sz w:val="16"/>
                <w:szCs w:val="16"/>
              </w:rPr>
              <w:t>L = 12 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6C92" w:rsidRPr="00D6019C" w:rsidTr="00376C92">
        <w:trPr>
          <w:gridAfter w:val="1"/>
          <w:wAfter w:w="142" w:type="dxa"/>
          <w:trHeight w:val="12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019C">
              <w:rPr>
                <w:rFonts w:cs="Calibri"/>
                <w:sz w:val="16"/>
                <w:szCs w:val="16"/>
              </w:rPr>
              <w:t>D = 63 mm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6C92" w:rsidRPr="00D6019C" w:rsidTr="00376C92">
        <w:trPr>
          <w:gridAfter w:val="1"/>
          <w:wAfter w:w="142" w:type="dxa"/>
          <w:trHeight w:val="6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404040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019C">
              <w:rPr>
                <w:rFonts w:cs="Calibri"/>
                <w:sz w:val="16"/>
                <w:szCs w:val="16"/>
              </w:rPr>
              <w:t>D = 50 mm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6C92" w:rsidRPr="00D6019C" w:rsidTr="00376C92">
        <w:trPr>
          <w:gridAfter w:val="1"/>
          <w:wAfter w:w="142" w:type="dxa"/>
          <w:trHeight w:val="77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6C92" w:rsidRPr="00D6019C" w:rsidTr="00376C92">
        <w:trPr>
          <w:gridAfter w:val="1"/>
          <w:wAfter w:w="142" w:type="dxa"/>
          <w:trHeight w:val="3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6C92" w:rsidRPr="00D6019C" w:rsidTr="00376C92">
        <w:trPr>
          <w:gridAfter w:val="1"/>
          <w:wAfter w:w="142" w:type="dxa"/>
          <w:trHeight w:val="7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404040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6C92" w:rsidRPr="00D6019C" w:rsidTr="00376C92">
        <w:trPr>
          <w:gridAfter w:val="1"/>
          <w:wAfter w:w="142" w:type="dxa"/>
          <w:trHeight w:val="17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404040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6C92" w:rsidRPr="00D6019C" w:rsidTr="00376C92">
        <w:trPr>
          <w:gridBefore w:val="7"/>
          <w:wBefore w:w="2300" w:type="dxa"/>
          <w:trHeight w:val="272"/>
        </w:trPr>
        <w:tc>
          <w:tcPr>
            <w:tcW w:w="20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right="12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019C">
              <w:rPr>
                <w:rFonts w:cs="Calibri"/>
                <w:sz w:val="16"/>
                <w:szCs w:val="16"/>
              </w:rPr>
              <w:t>L = 45 m</w:t>
            </w:r>
          </w:p>
        </w:tc>
        <w:tc>
          <w:tcPr>
            <w:tcW w:w="25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320"/>
              <w:rPr>
                <w:rFonts w:ascii="Times New Roman" w:hAnsi="Times New Roman"/>
                <w:sz w:val="16"/>
                <w:szCs w:val="16"/>
              </w:rPr>
            </w:pPr>
            <w:r w:rsidRPr="00D6019C">
              <w:rPr>
                <w:rFonts w:cs="Calibri"/>
                <w:b/>
                <w:bCs/>
                <w:i/>
                <w:iCs/>
                <w:w w:val="98"/>
                <w:sz w:val="16"/>
                <w:szCs w:val="16"/>
              </w:rPr>
              <w:t>Контор колхоза</w:t>
            </w:r>
          </w:p>
        </w:tc>
      </w:tr>
      <w:tr w:rsidR="00376C92" w:rsidRPr="00D6019C" w:rsidTr="00376C92">
        <w:trPr>
          <w:gridBefore w:val="7"/>
          <w:wBefore w:w="2300" w:type="dxa"/>
          <w:trHeight w:val="265"/>
        </w:trPr>
        <w:tc>
          <w:tcPr>
            <w:tcW w:w="20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right="12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019C">
              <w:rPr>
                <w:rFonts w:cs="Calibri"/>
                <w:sz w:val="16"/>
                <w:szCs w:val="16"/>
              </w:rPr>
              <w:t>D = 50 mm</w:t>
            </w:r>
          </w:p>
        </w:tc>
        <w:tc>
          <w:tcPr>
            <w:tcW w:w="25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320"/>
              <w:rPr>
                <w:rFonts w:ascii="Times New Roman" w:hAnsi="Times New Roman"/>
                <w:sz w:val="16"/>
                <w:szCs w:val="16"/>
              </w:rPr>
            </w:pPr>
            <w:r w:rsidRPr="00D6019C">
              <w:rPr>
                <w:rFonts w:cs="Calibri"/>
                <w:b/>
                <w:bCs/>
                <w:i/>
                <w:iCs/>
                <w:w w:val="98"/>
                <w:sz w:val="16"/>
                <w:szCs w:val="16"/>
              </w:rPr>
              <w:t>администрация</w:t>
            </w:r>
          </w:p>
        </w:tc>
      </w:tr>
      <w:tr w:rsidR="00376C92" w:rsidRPr="00D6019C" w:rsidTr="00376C92">
        <w:trPr>
          <w:gridBefore w:val="7"/>
          <w:wBefore w:w="2300" w:type="dxa"/>
          <w:trHeight w:val="884"/>
        </w:trPr>
        <w:tc>
          <w:tcPr>
            <w:tcW w:w="20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6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019C">
              <w:rPr>
                <w:rFonts w:cs="Calibri"/>
                <w:sz w:val="16"/>
                <w:szCs w:val="16"/>
              </w:rPr>
              <w:t>L = 150 m</w:t>
            </w:r>
          </w:p>
        </w:tc>
      </w:tr>
      <w:tr w:rsidR="00376C92" w:rsidRPr="00D6019C" w:rsidTr="00376C92">
        <w:trPr>
          <w:gridBefore w:val="7"/>
          <w:wBefore w:w="2300" w:type="dxa"/>
          <w:trHeight w:val="215"/>
        </w:trPr>
        <w:tc>
          <w:tcPr>
            <w:tcW w:w="20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92" w:rsidRPr="00D6019C" w:rsidRDefault="00376C9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6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019C">
              <w:rPr>
                <w:rFonts w:cs="Calibri"/>
                <w:sz w:val="16"/>
                <w:szCs w:val="16"/>
              </w:rPr>
              <w:t>D = 50 mm</w:t>
            </w:r>
          </w:p>
        </w:tc>
      </w:tr>
    </w:tbl>
    <w:p w:rsidR="00812C84" w:rsidRPr="00376C92" w:rsidRDefault="00F548CB">
      <w:pPr>
        <w:widowControl w:val="0"/>
        <w:autoSpaceDE w:val="0"/>
        <w:autoSpaceDN w:val="0"/>
        <w:adjustRightInd w:val="0"/>
        <w:spacing w:after="0" w:line="215" w:lineRule="auto"/>
        <w:ind w:left="1860"/>
        <w:rPr>
          <w:rFonts w:ascii="Times New Roman" w:hAnsi="Times New Roman"/>
          <w:sz w:val="16"/>
          <w:szCs w:val="16"/>
        </w:rPr>
      </w:pPr>
      <w:r w:rsidRPr="00376C92">
        <w:rPr>
          <w:rFonts w:cs="Calibri"/>
          <w:b/>
          <w:bCs/>
          <w:i/>
          <w:iCs/>
          <w:sz w:val="16"/>
          <w:szCs w:val="16"/>
        </w:rPr>
        <w:t>Гараж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sz w:val="16"/>
          <w:szCs w:val="16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ind w:left="6100"/>
        <w:rPr>
          <w:rFonts w:ascii="Times New Roman" w:hAnsi="Times New Roman"/>
          <w:sz w:val="16"/>
          <w:szCs w:val="16"/>
        </w:rPr>
      </w:pPr>
      <w:r w:rsidRPr="00376C92">
        <w:rPr>
          <w:rFonts w:cs="Calibri"/>
          <w:b/>
          <w:bCs/>
          <w:i/>
          <w:iCs/>
          <w:sz w:val="16"/>
          <w:szCs w:val="16"/>
        </w:rPr>
        <w:t>Интернат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16"/>
          <w:szCs w:val="16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16"/>
          <w:szCs w:val="16"/>
        </w:rPr>
      </w:pPr>
      <w:r w:rsidRPr="00376C92">
        <w:rPr>
          <w:rFonts w:cs="Calibri"/>
          <w:sz w:val="16"/>
          <w:szCs w:val="16"/>
        </w:rPr>
        <w:t>L = 150 m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16"/>
          <w:szCs w:val="16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376C92">
        <w:rPr>
          <w:rFonts w:cs="Calibri"/>
          <w:sz w:val="16"/>
          <w:szCs w:val="16"/>
        </w:rPr>
        <w:t>D = 100 mm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  <w:sectPr w:rsidR="00812C84" w:rsidRPr="00376C92" w:rsidSect="00376C92">
          <w:type w:val="continuous"/>
          <w:pgSz w:w="11906" w:h="16838"/>
          <w:pgMar w:top="1440" w:right="424" w:bottom="824" w:left="284" w:header="720" w:footer="720" w:gutter="0"/>
          <w:cols w:num="3" w:space="220" w:equalWidth="0">
            <w:col w:w="850" w:space="1126"/>
            <w:col w:w="1780" w:space="220"/>
            <w:col w:w="7222"/>
          </w:cols>
          <w:noEndnote/>
        </w:sect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/>
          <w:sz w:val="16"/>
          <w:szCs w:val="16"/>
        </w:rPr>
      </w:pPr>
    </w:p>
    <w:p w:rsidR="00E67393" w:rsidRPr="00E67393" w:rsidRDefault="00E67393" w:rsidP="00E67393">
      <w:pPr>
        <w:rPr>
          <w:rFonts w:ascii="Times New Roman" w:hAnsi="Times New Roman"/>
          <w:sz w:val="24"/>
          <w:szCs w:val="24"/>
          <w:lang w:val="ru-RU"/>
        </w:rPr>
      </w:pPr>
    </w:p>
    <w:p w:rsidR="00E67393" w:rsidRDefault="00E67393" w:rsidP="00E673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</w:t>
      </w:r>
    </w:p>
    <w:p w:rsidR="001D3E65" w:rsidRDefault="001D3E65" w:rsidP="00E673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E67393" w:rsidRPr="00E67393" w:rsidRDefault="00E67393" w:rsidP="00E673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5.</w:t>
      </w:r>
      <w:r w:rsidRPr="00E67393">
        <w:rPr>
          <w:rFonts w:ascii="Times New Roman" w:hAnsi="Times New Roman"/>
          <w:b/>
          <w:bCs/>
          <w:sz w:val="24"/>
          <w:szCs w:val="24"/>
          <w:lang w:val="ru-RU"/>
        </w:rPr>
        <w:t xml:space="preserve"> Схема тепловых сетей котельной Преображенская СШ</w:t>
      </w:r>
    </w:p>
    <w:p w:rsidR="00E67393" w:rsidRPr="00E67393" w:rsidRDefault="00E67393" w:rsidP="00E67393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E67393" w:rsidRPr="00E67393" w:rsidRDefault="00E67393" w:rsidP="00E6739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  <w:lang w:val="ru-RU"/>
        </w:rPr>
      </w:pPr>
      <w:r w:rsidRPr="00E67393">
        <w:rPr>
          <w:rFonts w:ascii="Times New Roman" w:hAnsi="Times New Roman"/>
          <w:b/>
          <w:bCs/>
          <w:sz w:val="24"/>
          <w:szCs w:val="24"/>
          <w:lang w:val="ru-RU"/>
        </w:rPr>
        <w:t>Преображенского сельского поселения</w:t>
      </w:r>
    </w:p>
    <w:p w:rsidR="00812C84" w:rsidRPr="00E67393" w:rsidRDefault="00812C84" w:rsidP="00E67393">
      <w:pPr>
        <w:rPr>
          <w:rFonts w:ascii="Times New Roman" w:hAnsi="Times New Roman"/>
          <w:sz w:val="24"/>
          <w:szCs w:val="24"/>
          <w:lang w:val="ru-RU"/>
        </w:rPr>
        <w:sectPr w:rsidR="00812C84" w:rsidRPr="00E67393" w:rsidSect="00792F29">
          <w:type w:val="continuous"/>
          <w:pgSz w:w="11906" w:h="16838"/>
          <w:pgMar w:top="1440" w:right="566" w:bottom="824" w:left="4680" w:header="720" w:footer="720" w:gutter="0"/>
          <w:cols w:space="220" w:equalWidth="0">
            <w:col w:w="6660" w:space="880"/>
          </w:cols>
          <w:noEndnote/>
        </w:sect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bookmarkStart w:id="7" w:name="page15"/>
      <w:bookmarkEnd w:id="7"/>
      <w:r w:rsidRPr="00376C92">
        <w:rPr>
          <w:rFonts w:ascii="Times New Roman" w:hAnsi="Times New Roman"/>
          <w:sz w:val="26"/>
          <w:szCs w:val="26"/>
          <w:lang w:val="ru-RU"/>
        </w:rPr>
        <w:lastRenderedPageBreak/>
        <w:t xml:space="preserve">Большинство  жилых  зданий  усадебного  типа 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обеспечены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 тепловой  энергией  от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печного отопления.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E67393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Основным видом топлива является каменный уголь марки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 xml:space="preserve"> Д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р. </w:t>
      </w:r>
      <w:r w:rsidRPr="00E67393">
        <w:rPr>
          <w:rFonts w:ascii="Times New Roman" w:hAnsi="Times New Roman"/>
          <w:sz w:val="26"/>
          <w:szCs w:val="26"/>
          <w:lang w:val="ru-RU"/>
        </w:rPr>
        <w:t>Приборы учета теп-</w:t>
      </w:r>
    </w:p>
    <w:p w:rsidR="00812C84" w:rsidRPr="00E67393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ловой энергии отсутствуют.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 w:rsidP="0096267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pgSz w:w="11906" w:h="16838"/>
          <w:pgMar w:top="556" w:right="560" w:bottom="269" w:left="1420" w:header="720" w:footer="720" w:gutter="0"/>
          <w:cols w:space="720" w:equalWidth="0">
            <w:col w:w="9920"/>
          </w:cols>
          <w:noEndnote/>
        </w:sectPr>
      </w:pPr>
    </w:p>
    <w:p w:rsidR="00812C84" w:rsidRPr="00E67393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bookmarkStart w:id="8" w:name="page17"/>
      <w:bookmarkEnd w:id="8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 xml:space="preserve">1. Показатели перспективного спроса на тепловую энергию </w:t>
      </w:r>
      <w:r w:rsidRPr="00E67393">
        <w:rPr>
          <w:rFonts w:ascii="Times New Roman" w:hAnsi="Times New Roman"/>
          <w:b/>
          <w:bCs/>
          <w:sz w:val="26"/>
          <w:szCs w:val="26"/>
          <w:lang w:val="ru-RU"/>
        </w:rPr>
        <w:t>(мощность) и теп-</w:t>
      </w:r>
    </w:p>
    <w:p w:rsidR="00812C84" w:rsidRPr="00E67393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лоноситель в установленных границах территории поселения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1.1. Общая часть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33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Администрацией Тяжинского района не представлены данные по прогнозу спроса на тепловую энергию для перспективной застройки на период до 2030 г. В связи с этим при расчете перспективных нагрузок для составления схемы теплоснабжения Преобра-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женского сельского поселения принимаем, что строительство, расширение объектов перспективного строительства общественных зданий (детских садов, школ, обществен-</w:t>
      </w:r>
      <w:proofErr w:type="gramEnd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ных центров и т.п.) не планируется.</w:t>
      </w:r>
      <w:proofErr w:type="gramEnd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Зона застройки индивидуальными жилыми домами не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учитывается в расчетах пер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>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спективной нагрузки системы теплоснабжения.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1.2. Площадь строительных фондов и приросты площади строительных фон-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дов по расчетным элементам территориального деления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В связи с отсутствием данных по прогнозу спроса на тепловую энергию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для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пер-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спективной застройки на период до 2030 г. при расчете перспективных нагрузок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для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со-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ставления схемы теплоснабжения  Преображенского сельского  поселения принимаем,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что строительство, расширение объектов перспективного строительства общественных зданий (детских садов, школ, общественных центров и т.п.) не планируется.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 w:rsidP="00E673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pgSz w:w="11906" w:h="16838"/>
          <w:pgMar w:top="563" w:right="560" w:bottom="269" w:left="1420" w:header="720" w:footer="720" w:gutter="0"/>
          <w:cols w:space="720" w:equalWidth="0">
            <w:col w:w="9920"/>
          </w:cols>
          <w:noEndnote/>
        </w:sect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9" w:name="page19"/>
      <w:bookmarkEnd w:id="9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E67393" w:rsidRDefault="00F548CB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E67393">
        <w:rPr>
          <w:rFonts w:ascii="Times New Roman" w:hAnsi="Times New Roman"/>
          <w:b/>
          <w:bCs/>
          <w:sz w:val="24"/>
          <w:szCs w:val="24"/>
          <w:lang w:val="ru-RU"/>
        </w:rPr>
        <w:t>Таблица 2. Перспективное изменение строительных площадей с разделением на расчетны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6"/>
          <w:szCs w:val="16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100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0"/>
        <w:gridCol w:w="2085"/>
        <w:gridCol w:w="700"/>
        <w:gridCol w:w="3140"/>
        <w:gridCol w:w="760"/>
        <w:gridCol w:w="1160"/>
      </w:tblGrid>
      <w:tr w:rsidR="00812C84" w:rsidRPr="00D6019C" w:rsidTr="00376C92">
        <w:trPr>
          <w:trHeight w:val="365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363" w:lineRule="exact"/>
              <w:ind w:left="2380"/>
              <w:rPr>
                <w:rFonts w:ascii="Times New Roman" w:hAnsi="Times New Roman"/>
                <w:sz w:val="16"/>
                <w:szCs w:val="16"/>
              </w:rPr>
            </w:pPr>
            <w:r w:rsidRPr="00D6019C">
              <w:rPr>
                <w:rFonts w:ascii="Times New Roman" w:hAnsi="Times New Roman"/>
                <w:b/>
                <w:bCs/>
                <w:w w:val="98"/>
                <w:sz w:val="16"/>
                <w:szCs w:val="16"/>
              </w:rPr>
              <w:t>Площадь, м</w:t>
            </w:r>
            <w:r w:rsidRPr="00D6019C">
              <w:rPr>
                <w:rFonts w:ascii="Times New Roman" w:hAnsi="Times New Roman"/>
                <w:b/>
                <w:bCs/>
                <w:w w:val="98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2C84" w:rsidRPr="00D6019C" w:rsidTr="00376C92">
        <w:trPr>
          <w:trHeight w:val="312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393">
              <w:rPr>
                <w:rFonts w:ascii="Times New Roman" w:hAnsi="Times New Roman"/>
                <w:b/>
                <w:bCs/>
              </w:rPr>
              <w:t>Наименование объекта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0"/>
              <w:jc w:val="center"/>
              <w:rPr>
                <w:rFonts w:ascii="Times New Roman" w:hAnsi="Times New Roman"/>
              </w:rPr>
            </w:pPr>
            <w:r w:rsidRPr="00E67393">
              <w:rPr>
                <w:rFonts w:ascii="Times New Roman" w:hAnsi="Times New Roman"/>
                <w:b/>
                <w:bCs/>
                <w:w w:val="99"/>
              </w:rPr>
              <w:t>прирост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393">
              <w:rPr>
                <w:rFonts w:ascii="Times New Roman" w:hAnsi="Times New Roman"/>
                <w:b/>
                <w:bCs/>
                <w:w w:val="99"/>
              </w:rPr>
              <w:t>прирост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E67393" w:rsidRDefault="00F548CB" w:rsidP="0037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67393">
              <w:rPr>
                <w:rFonts w:ascii="Times New Roman" w:hAnsi="Times New Roman"/>
                <w:b/>
                <w:bCs/>
              </w:rPr>
              <w:t>прирос</w:t>
            </w:r>
            <w:r w:rsidR="00376C92" w:rsidRPr="00E67393">
              <w:rPr>
                <w:rFonts w:ascii="Times New Roman" w:hAnsi="Times New Roman"/>
                <w:b/>
                <w:bCs/>
                <w:lang w:val="ru-RU"/>
              </w:rPr>
              <w:t>т</w:t>
            </w:r>
          </w:p>
        </w:tc>
      </w:tr>
      <w:tr w:rsidR="00812C84" w:rsidRPr="00D6019C" w:rsidTr="00376C92">
        <w:trPr>
          <w:trHeight w:val="358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0"/>
              <w:jc w:val="center"/>
              <w:rPr>
                <w:rFonts w:ascii="Times New Roman" w:hAnsi="Times New Roman"/>
              </w:rPr>
            </w:pPr>
            <w:r w:rsidRPr="00E67393">
              <w:rPr>
                <w:rFonts w:ascii="Times New Roman" w:hAnsi="Times New Roman"/>
                <w:b/>
                <w:bCs/>
                <w:w w:val="98"/>
              </w:rPr>
              <w:t>2014-2019 г.г.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393">
              <w:rPr>
                <w:rFonts w:ascii="Times New Roman" w:hAnsi="Times New Roman"/>
                <w:b/>
                <w:bCs/>
              </w:rPr>
              <w:t>2020-2025 г.г.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E67393" w:rsidRDefault="00F548CB" w:rsidP="00E67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393">
              <w:rPr>
                <w:rFonts w:ascii="Times New Roman" w:hAnsi="Times New Roman"/>
                <w:b/>
                <w:bCs/>
                <w:w w:val="99"/>
              </w:rPr>
              <w:t>2026-2030</w:t>
            </w:r>
          </w:p>
        </w:tc>
      </w:tr>
      <w:tr w:rsidR="00812C84" w:rsidRPr="00D6019C" w:rsidTr="00376C92">
        <w:trPr>
          <w:trHeight w:val="2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2C84" w:rsidRPr="00D6019C" w:rsidTr="00376C92">
        <w:trPr>
          <w:trHeight w:val="32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/>
              </w:rPr>
            </w:pPr>
            <w:r w:rsidRPr="00E67393">
              <w:rPr>
                <w:rFonts w:ascii="Times New Roman" w:hAnsi="Times New Roman"/>
                <w:b/>
                <w:bCs/>
                <w:w w:val="99"/>
              </w:rPr>
              <w:t>Преображенское сельское поселение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2C84" w:rsidRPr="00D6019C" w:rsidTr="00376C92">
        <w:trPr>
          <w:trHeight w:val="2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2C84" w:rsidRPr="00D6019C" w:rsidTr="00376C92">
        <w:trPr>
          <w:trHeight w:val="311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393">
              <w:rPr>
                <w:rFonts w:ascii="Times New Roman" w:hAnsi="Times New Roman"/>
                <w:w w:val="99"/>
              </w:rPr>
              <w:t>Общественные здания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0"/>
              <w:jc w:val="center"/>
              <w:rPr>
                <w:rFonts w:ascii="Times New Roman" w:hAnsi="Times New Roman"/>
              </w:rPr>
            </w:pPr>
            <w:r w:rsidRPr="00E67393">
              <w:rPr>
                <w:rFonts w:ascii="Times New Roman" w:hAnsi="Times New Roma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393">
              <w:rPr>
                <w:rFonts w:ascii="Times New Roman" w:hAnsi="Times New Roman"/>
                <w:w w:val="91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rFonts w:ascii="Times New Roman" w:hAnsi="Times New Roman"/>
              </w:rPr>
            </w:pPr>
            <w:r w:rsidRPr="00E67393">
              <w:rPr>
                <w:rFonts w:ascii="Times New Roman" w:hAnsi="Times New Roman"/>
              </w:rPr>
              <w:t>0</w:t>
            </w:r>
          </w:p>
        </w:tc>
      </w:tr>
      <w:tr w:rsidR="00812C84" w:rsidRPr="00D6019C" w:rsidTr="00376C92">
        <w:trPr>
          <w:trHeight w:val="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2C84" w:rsidRPr="00D6019C" w:rsidTr="00376C92">
        <w:trPr>
          <w:trHeight w:val="31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393">
              <w:rPr>
                <w:rFonts w:ascii="Times New Roman" w:hAnsi="Times New Roman"/>
                <w:w w:val="99"/>
              </w:rPr>
              <w:t>Жилые здания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0"/>
              <w:jc w:val="center"/>
              <w:rPr>
                <w:rFonts w:ascii="Times New Roman" w:hAnsi="Times New Roman"/>
              </w:rPr>
            </w:pPr>
            <w:r w:rsidRPr="00E67393">
              <w:rPr>
                <w:rFonts w:ascii="Times New Roman" w:hAnsi="Times New Roma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393">
              <w:rPr>
                <w:rFonts w:ascii="Times New Roman" w:hAnsi="Times New Roman"/>
                <w:w w:val="91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rFonts w:ascii="Times New Roman" w:hAnsi="Times New Roman"/>
              </w:rPr>
            </w:pPr>
            <w:r w:rsidRPr="00E67393">
              <w:rPr>
                <w:rFonts w:ascii="Times New Roman" w:hAnsi="Times New Roman"/>
              </w:rPr>
              <w:t>0</w:t>
            </w:r>
          </w:p>
        </w:tc>
      </w:tr>
      <w:tr w:rsidR="00812C84" w:rsidRPr="00D6019C" w:rsidTr="00376C92">
        <w:trPr>
          <w:trHeight w:val="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2C84" w:rsidRPr="00D6019C" w:rsidTr="00376C92">
        <w:trPr>
          <w:trHeight w:val="317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393">
              <w:rPr>
                <w:rFonts w:ascii="Times New Roman" w:hAnsi="Times New Roman"/>
                <w:w w:val="99"/>
              </w:rPr>
              <w:t>ИТОГО: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0"/>
              <w:jc w:val="center"/>
              <w:rPr>
                <w:rFonts w:ascii="Times New Roman" w:hAnsi="Times New Roman"/>
              </w:rPr>
            </w:pPr>
            <w:r w:rsidRPr="00E67393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393">
              <w:rPr>
                <w:rFonts w:ascii="Times New Roman" w:hAnsi="Times New Roman"/>
                <w:b/>
                <w:bCs/>
                <w:w w:val="91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rFonts w:ascii="Times New Roman" w:hAnsi="Times New Roman"/>
              </w:rPr>
            </w:pPr>
            <w:r w:rsidRPr="00E67393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812C84" w:rsidRPr="00D6019C" w:rsidTr="00376C92">
        <w:trPr>
          <w:trHeight w:val="2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  <w:sectPr w:rsidR="00812C84" w:rsidRPr="00376C92" w:rsidSect="00376C92">
          <w:pgSz w:w="11906" w:h="16838"/>
          <w:pgMar w:top="1440" w:right="991" w:bottom="1440" w:left="560" w:header="720" w:footer="720" w:gutter="0"/>
          <w:cols w:space="720" w:equalWidth="0">
            <w:col w:w="10355"/>
          </w:cols>
          <w:noEndnote/>
        </w:sect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bookmarkStart w:id="10" w:name="page21"/>
      <w:bookmarkEnd w:id="10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 xml:space="preserve">1.3. Объемы потребления тепловой энергии (мощности), теплоносителя и </w:t>
      </w:r>
      <w:proofErr w:type="gramStart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при</w:t>
      </w:r>
      <w:proofErr w:type="gramEnd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росты потребления тепловой энергии (мощности)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В связи с отсутствием данных по прогнозу спроса на тепловую энергию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для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пер-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спективной застройки на период до 2030 г. при расчете перспективных нагрузок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для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со-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ставления схемы теплоснабжения  Преображенского сельского  поселения принимаем,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что строительство, расширение объектов перспективного строительства общественных зданий (детских садов, школ, общественных центров и т.п.) не планируется.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 w:rsidP="00E673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pgSz w:w="11906" w:h="16838"/>
          <w:pgMar w:top="717" w:right="560" w:bottom="269" w:left="1420" w:header="720" w:footer="720" w:gutter="0"/>
          <w:cols w:space="720" w:equalWidth="0">
            <w:col w:w="9920"/>
          </w:cols>
          <w:noEndnote/>
        </w:sect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11" w:name="page23"/>
      <w:bookmarkEnd w:id="11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  <w:lang w:val="ru-RU"/>
        </w:rPr>
      </w:pPr>
    </w:p>
    <w:p w:rsidR="00423F77" w:rsidRDefault="00F548CB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23F77">
        <w:rPr>
          <w:rFonts w:ascii="Times New Roman" w:hAnsi="Times New Roman"/>
          <w:b/>
          <w:bCs/>
          <w:sz w:val="24"/>
          <w:szCs w:val="24"/>
          <w:lang w:val="ru-RU"/>
        </w:rPr>
        <w:t xml:space="preserve">Таблица 3. Прогноз прироста тепловой нагрузки для перспективной застройки </w:t>
      </w:r>
    </w:p>
    <w:p w:rsidR="00812C84" w:rsidRPr="00423F77" w:rsidRDefault="00F548CB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23F77">
        <w:rPr>
          <w:rFonts w:ascii="Times New Roman" w:hAnsi="Times New Roman"/>
          <w:b/>
          <w:bCs/>
          <w:sz w:val="24"/>
          <w:szCs w:val="24"/>
          <w:lang w:val="ru-RU"/>
        </w:rPr>
        <w:t>в период до 2030 г</w:t>
      </w:r>
    </w:p>
    <w:p w:rsidR="00423F77" w:rsidRPr="00312DE2" w:rsidRDefault="00423F77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3"/>
        <w:gridCol w:w="851"/>
        <w:gridCol w:w="708"/>
        <w:gridCol w:w="709"/>
        <w:gridCol w:w="851"/>
        <w:gridCol w:w="708"/>
        <w:gridCol w:w="993"/>
        <w:gridCol w:w="567"/>
        <w:gridCol w:w="992"/>
        <w:gridCol w:w="709"/>
        <w:gridCol w:w="708"/>
        <w:gridCol w:w="709"/>
        <w:gridCol w:w="425"/>
      </w:tblGrid>
      <w:tr w:rsidR="00423F77" w:rsidTr="00423F77">
        <w:trPr>
          <w:trHeight w:val="540"/>
        </w:trPr>
        <w:tc>
          <w:tcPr>
            <w:tcW w:w="1713" w:type="dxa"/>
            <w:vMerge w:val="restart"/>
          </w:tcPr>
          <w:p w:rsidR="00423F77" w:rsidRDefault="00423F77" w:rsidP="00584A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Наименование </w:t>
            </w:r>
          </w:p>
          <w:p w:rsidR="00423F77" w:rsidRDefault="00423F77" w:rsidP="00584A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объекта</w:t>
            </w:r>
          </w:p>
          <w:p w:rsidR="00423F77" w:rsidRDefault="00423F77" w:rsidP="00584A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119" w:type="dxa"/>
            <w:gridSpan w:val="4"/>
          </w:tcPr>
          <w:p w:rsidR="00423F77" w:rsidRDefault="00423F77" w:rsidP="00584A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2014-2019</w:t>
            </w:r>
          </w:p>
          <w:p w:rsidR="00423F77" w:rsidRDefault="00423F77" w:rsidP="00584A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gridSpan w:val="4"/>
          </w:tcPr>
          <w:p w:rsidR="00423F77" w:rsidRDefault="00423F77" w:rsidP="00584A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2020-2025</w:t>
            </w:r>
          </w:p>
          <w:p w:rsidR="00423F77" w:rsidRDefault="00423F77" w:rsidP="00584A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gridSpan w:val="4"/>
          </w:tcPr>
          <w:p w:rsidR="00423F77" w:rsidRDefault="00423F77" w:rsidP="00584A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spacing w:after="0" w:line="240" w:lineRule="auto"/>
              <w:ind w:firstLine="72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2026-2030</w:t>
            </w:r>
          </w:p>
          <w:p w:rsidR="00423F77" w:rsidRDefault="00423F77" w:rsidP="00584A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423F77" w:rsidRPr="00F1453A" w:rsidTr="00423F77">
        <w:trPr>
          <w:trHeight w:val="300"/>
        </w:trPr>
        <w:tc>
          <w:tcPr>
            <w:tcW w:w="1713" w:type="dxa"/>
            <w:vMerge/>
          </w:tcPr>
          <w:p w:rsidR="00423F77" w:rsidRDefault="00423F77" w:rsidP="00584A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119" w:type="dxa"/>
            <w:gridSpan w:val="4"/>
          </w:tcPr>
          <w:p w:rsidR="00423F77" w:rsidRDefault="00423F77" w:rsidP="00584A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Тепловая нагрузка, Гкал/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ч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,  в том</w:t>
            </w:r>
          </w:p>
          <w:p w:rsidR="00423F77" w:rsidRDefault="00423F77" w:rsidP="00584A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gridSpan w:val="4"/>
          </w:tcPr>
          <w:p w:rsidR="00423F77" w:rsidRDefault="00423F77" w:rsidP="00584A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Тепловая нагрузка, Гкал/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ч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,  в том</w:t>
            </w:r>
          </w:p>
          <w:p w:rsidR="00423F77" w:rsidRDefault="00423F77" w:rsidP="00584A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gridSpan w:val="4"/>
          </w:tcPr>
          <w:p w:rsidR="00423F77" w:rsidRDefault="00423F77" w:rsidP="00584A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Тепловая нагрузка, Гкал/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ч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,  в том</w:t>
            </w:r>
          </w:p>
          <w:p w:rsidR="00423F77" w:rsidRDefault="00423F77" w:rsidP="00584A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423F77" w:rsidTr="00423F77">
        <w:trPr>
          <w:trHeight w:val="1395"/>
        </w:trPr>
        <w:tc>
          <w:tcPr>
            <w:tcW w:w="1713" w:type="dxa"/>
            <w:vMerge/>
          </w:tcPr>
          <w:p w:rsidR="00423F77" w:rsidRDefault="00423F77" w:rsidP="00584A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423F77" w:rsidRDefault="00423F77" w:rsidP="00584A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Отопле</w:t>
            </w:r>
          </w:p>
          <w:p w:rsidR="00423F77" w:rsidRDefault="00423F77" w:rsidP="00584A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ние</w:t>
            </w:r>
          </w:p>
          <w:p w:rsidR="00423F77" w:rsidRDefault="00423F77" w:rsidP="00584A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423F77" w:rsidRDefault="00423F77" w:rsidP="00584A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Вентиляция</w:t>
            </w:r>
          </w:p>
          <w:p w:rsidR="00423F77" w:rsidRDefault="00423F77" w:rsidP="00584A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423F77" w:rsidRDefault="00423F77" w:rsidP="00584A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ГВС</w:t>
            </w:r>
          </w:p>
          <w:p w:rsidR="00423F77" w:rsidRDefault="00423F77" w:rsidP="00584A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423F77" w:rsidRDefault="00423F77" w:rsidP="00584A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Сумма</w:t>
            </w:r>
          </w:p>
          <w:p w:rsidR="00423F77" w:rsidRDefault="00423F77" w:rsidP="00584A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423F77" w:rsidRDefault="00423F77" w:rsidP="00584A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Отопление</w:t>
            </w:r>
          </w:p>
          <w:p w:rsidR="00423F77" w:rsidRDefault="00423F77" w:rsidP="00584A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423F77" w:rsidRDefault="00423F77" w:rsidP="00584A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Венти</w:t>
            </w:r>
          </w:p>
          <w:p w:rsidR="00423F77" w:rsidRDefault="00423F77" w:rsidP="00584A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ляция</w:t>
            </w:r>
          </w:p>
          <w:p w:rsidR="00423F77" w:rsidRDefault="00423F77" w:rsidP="00584A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423F77" w:rsidRDefault="00423F77" w:rsidP="00584A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ГВС</w:t>
            </w:r>
          </w:p>
          <w:p w:rsidR="00423F77" w:rsidRDefault="00423F77" w:rsidP="00584A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423F77" w:rsidRDefault="00423F77" w:rsidP="00584A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Сумма</w:t>
            </w:r>
          </w:p>
          <w:p w:rsidR="00423F77" w:rsidRDefault="00423F77" w:rsidP="00584A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423F77" w:rsidRDefault="00423F77" w:rsidP="00584A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Отопление</w:t>
            </w:r>
          </w:p>
          <w:p w:rsidR="00423F77" w:rsidRDefault="00423F77" w:rsidP="00584A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423F77" w:rsidRDefault="00423F77" w:rsidP="00584A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Вентиляция</w:t>
            </w:r>
          </w:p>
          <w:p w:rsidR="00423F77" w:rsidRDefault="00423F77" w:rsidP="00584A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423F77" w:rsidRDefault="00423F77" w:rsidP="00584A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ГВС</w:t>
            </w:r>
          </w:p>
          <w:p w:rsidR="00423F77" w:rsidRDefault="00423F77" w:rsidP="00584A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423F77" w:rsidRDefault="00423F77" w:rsidP="00584A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сумма</w:t>
            </w:r>
          </w:p>
          <w:p w:rsidR="00423F77" w:rsidRDefault="00423F77" w:rsidP="00584A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23F77" w:rsidRDefault="00423F77" w:rsidP="00584A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:rsidR="00423F77" w:rsidRDefault="00423F77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16"/>
          <w:szCs w:val="16"/>
          <w:lang w:val="ru-RU"/>
        </w:rPr>
      </w:pPr>
    </w:p>
    <w:p w:rsidR="00812C84" w:rsidRPr="004B2D98" w:rsidRDefault="00F1453A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sz w:val="28"/>
          <w:szCs w:val="28"/>
        </w:rPr>
        <w:pict>
          <v:line id="_x0000_s1031" style="position:absolute;z-index:-251658752" from=".55pt,16.35pt" to=".55pt,156.3pt" o:allowincell="f" strokeweight=".96pt"/>
        </w:pict>
      </w:r>
    </w:p>
    <w:p w:rsidR="00812C84" w:rsidRPr="004B2D98" w:rsidRDefault="00812C84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/>
          <w:sz w:val="28"/>
          <w:szCs w:val="28"/>
        </w:rPr>
      </w:pPr>
    </w:p>
    <w:p w:rsidR="00812C84" w:rsidRPr="004B2D98" w:rsidRDefault="00F548CB" w:rsidP="004B2D9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gramStart"/>
      <w:r w:rsidRPr="004B2D98">
        <w:rPr>
          <w:rFonts w:ascii="Times New Roman" w:hAnsi="Times New Roman"/>
          <w:b/>
          <w:bCs/>
          <w:sz w:val="24"/>
          <w:szCs w:val="24"/>
        </w:rPr>
        <w:t xml:space="preserve">Преображенское </w:t>
      </w:r>
      <w:r w:rsidR="00792F29" w:rsidRPr="004B2D9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4B2D98">
        <w:rPr>
          <w:rFonts w:ascii="Times New Roman" w:hAnsi="Times New Roman"/>
          <w:b/>
          <w:bCs/>
          <w:sz w:val="24"/>
          <w:szCs w:val="24"/>
        </w:rPr>
        <w:t>сельское</w:t>
      </w:r>
      <w:proofErr w:type="gramEnd"/>
      <w:r w:rsidRPr="004B2D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92F29" w:rsidRPr="004B2D9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4B2D98">
        <w:rPr>
          <w:rFonts w:ascii="Times New Roman" w:hAnsi="Times New Roman"/>
          <w:b/>
          <w:bCs/>
          <w:sz w:val="24"/>
          <w:szCs w:val="24"/>
        </w:rPr>
        <w:t>поселение</w:t>
      </w:r>
    </w:p>
    <w:p w:rsidR="004B2D98" w:rsidRPr="004B2D98" w:rsidRDefault="004B2D98">
      <w:pPr>
        <w:widowControl w:val="0"/>
        <w:autoSpaceDE w:val="0"/>
        <w:autoSpaceDN w:val="0"/>
        <w:adjustRightInd w:val="0"/>
        <w:spacing w:after="0" w:line="239" w:lineRule="auto"/>
        <w:ind w:left="6180"/>
        <w:rPr>
          <w:rFonts w:ascii="Times New Roman" w:hAnsi="Times New Roman"/>
          <w:sz w:val="16"/>
          <w:szCs w:val="16"/>
          <w:lang w:val="ru-RU"/>
        </w:rPr>
      </w:pPr>
    </w:p>
    <w:p w:rsidR="00812C84" w:rsidRPr="00312DE2" w:rsidRDefault="00812C84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760"/>
        <w:gridCol w:w="780"/>
        <w:gridCol w:w="760"/>
        <w:gridCol w:w="780"/>
        <w:gridCol w:w="760"/>
        <w:gridCol w:w="760"/>
        <w:gridCol w:w="780"/>
        <w:gridCol w:w="760"/>
        <w:gridCol w:w="426"/>
        <w:gridCol w:w="567"/>
        <w:gridCol w:w="30"/>
      </w:tblGrid>
      <w:tr w:rsidR="00812C84" w:rsidRPr="00312DE2" w:rsidTr="00312DE2">
        <w:trPr>
          <w:trHeight w:val="270"/>
        </w:trPr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312DE2" w:rsidRDefault="00F548C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16"/>
                <w:szCs w:val="16"/>
              </w:rPr>
            </w:pPr>
            <w:r w:rsidRPr="00312DE2">
              <w:rPr>
                <w:rFonts w:ascii="Times New Roman" w:hAnsi="Times New Roman"/>
                <w:sz w:val="16"/>
                <w:szCs w:val="16"/>
              </w:rPr>
              <w:t>Общественные здания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312DE2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D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312DE2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D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312DE2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D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312DE2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D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312DE2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D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312DE2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D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312DE2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D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312DE2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D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312DE2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D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312DE2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D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2C84" w:rsidRPr="00312DE2" w:rsidTr="00312DE2">
        <w:trPr>
          <w:trHeight w:val="24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2C84" w:rsidRPr="00312DE2" w:rsidTr="00312DE2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312DE2" w:rsidRDefault="00F548CB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0"/>
              <w:rPr>
                <w:rFonts w:ascii="Times New Roman" w:hAnsi="Times New Roman"/>
                <w:sz w:val="16"/>
                <w:szCs w:val="16"/>
              </w:rPr>
            </w:pPr>
            <w:r w:rsidRPr="00312DE2">
              <w:rPr>
                <w:rFonts w:ascii="Times New Roman" w:hAnsi="Times New Roman"/>
                <w:sz w:val="16"/>
                <w:szCs w:val="16"/>
              </w:rPr>
              <w:t>Жилые здания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312DE2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D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312DE2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D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312DE2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D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312DE2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D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312DE2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D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312DE2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D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312DE2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D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312DE2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D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312DE2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D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312DE2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D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2C84" w:rsidRPr="00312DE2" w:rsidTr="00312DE2">
        <w:trPr>
          <w:trHeight w:val="21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2C84" w:rsidRPr="00312DE2" w:rsidTr="00312DE2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312DE2" w:rsidRDefault="00F548CB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0"/>
              <w:rPr>
                <w:rFonts w:ascii="Times New Roman" w:hAnsi="Times New Roman"/>
                <w:sz w:val="16"/>
                <w:szCs w:val="16"/>
              </w:rPr>
            </w:pPr>
            <w:r w:rsidRPr="00312DE2">
              <w:rPr>
                <w:rFonts w:ascii="Times New Roman" w:hAnsi="Times New Roman"/>
                <w:sz w:val="16"/>
                <w:szCs w:val="16"/>
              </w:rPr>
              <w:t>Производственные здания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312DE2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D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312DE2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D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312DE2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D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312DE2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D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312DE2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D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312DE2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D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312DE2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D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312DE2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D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312DE2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D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312DE2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D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2C84" w:rsidRPr="00312DE2" w:rsidTr="00312DE2">
        <w:trPr>
          <w:trHeight w:val="21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2C84" w:rsidRPr="00312DE2" w:rsidTr="00312DE2">
        <w:trPr>
          <w:trHeight w:val="234"/>
        </w:trPr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312DE2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0"/>
              <w:rPr>
                <w:rFonts w:ascii="Times New Roman" w:hAnsi="Times New Roman"/>
                <w:sz w:val="16"/>
                <w:szCs w:val="16"/>
              </w:rPr>
            </w:pPr>
            <w:r w:rsidRPr="00312DE2">
              <w:rPr>
                <w:rFonts w:ascii="Times New Roman" w:hAnsi="Times New Roman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312DE2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DE2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312DE2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DE2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312DE2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DE2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312DE2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DE2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312DE2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DE2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312DE2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DE2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312DE2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DE2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312DE2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DE2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312DE2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DE2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312DE2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2DE2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2C84" w:rsidRPr="00312DE2" w:rsidTr="00312DE2">
        <w:trPr>
          <w:trHeight w:val="41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312DE2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12C84" w:rsidRPr="00E67393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6"/>
          <w:szCs w:val="16"/>
        </w:rPr>
      </w:pPr>
    </w:p>
    <w:p w:rsidR="00964118" w:rsidRPr="00964118" w:rsidRDefault="009641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6"/>
          <w:szCs w:val="16"/>
          <w:lang w:val="ru-RU"/>
        </w:rPr>
      </w:pPr>
    </w:p>
    <w:p w:rsidR="00812C84" w:rsidRPr="00423F77" w:rsidRDefault="00812C84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16"/>
          <w:szCs w:val="16"/>
          <w:lang w:val="ru-RU"/>
        </w:rPr>
      </w:pPr>
    </w:p>
    <w:p w:rsidR="00812C84" w:rsidRPr="00964118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964118">
        <w:rPr>
          <w:rFonts w:ascii="Times New Roman" w:hAnsi="Times New Roman"/>
          <w:b/>
          <w:bCs/>
          <w:sz w:val="24"/>
          <w:szCs w:val="24"/>
          <w:lang w:val="ru-RU"/>
        </w:rPr>
        <w:t>Таблица 4. Тепловая нагрузка для перспективной застройки в период до 2030 г.</w:t>
      </w:r>
    </w:p>
    <w:p w:rsidR="00812C84" w:rsidRPr="00E67393" w:rsidRDefault="00812C84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16"/>
          <w:szCs w:val="16"/>
          <w:lang w:val="ru-RU"/>
        </w:rPr>
      </w:pPr>
    </w:p>
    <w:p w:rsidR="00964118" w:rsidRDefault="00964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64118" w:rsidRPr="00964118" w:rsidRDefault="00964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850"/>
        <w:gridCol w:w="709"/>
        <w:gridCol w:w="425"/>
        <w:gridCol w:w="567"/>
        <w:gridCol w:w="709"/>
        <w:gridCol w:w="567"/>
        <w:gridCol w:w="567"/>
        <w:gridCol w:w="850"/>
        <w:gridCol w:w="567"/>
        <w:gridCol w:w="567"/>
        <w:gridCol w:w="567"/>
        <w:gridCol w:w="713"/>
        <w:gridCol w:w="13"/>
        <w:gridCol w:w="696"/>
        <w:gridCol w:w="567"/>
        <w:gridCol w:w="421"/>
        <w:gridCol w:w="567"/>
      </w:tblGrid>
      <w:tr w:rsidR="00823F30" w:rsidRPr="00823F30" w:rsidTr="004B2D98">
        <w:trPr>
          <w:trHeight w:val="450"/>
        </w:trPr>
        <w:tc>
          <w:tcPr>
            <w:tcW w:w="1058" w:type="dxa"/>
            <w:vMerge w:val="restart"/>
          </w:tcPr>
          <w:p w:rsidR="00792F29" w:rsidRPr="00823F30" w:rsidRDefault="00823F30" w:rsidP="00792F2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23F30">
              <w:rPr>
                <w:rFonts w:ascii="Times New Roman" w:hAnsi="Times New Roman"/>
                <w:sz w:val="18"/>
                <w:szCs w:val="18"/>
                <w:lang w:val="ru-RU"/>
              </w:rPr>
              <w:t>Наименование населенного пункта</w:t>
            </w:r>
          </w:p>
        </w:tc>
        <w:tc>
          <w:tcPr>
            <w:tcW w:w="2551" w:type="dxa"/>
            <w:gridSpan w:val="4"/>
          </w:tcPr>
          <w:p w:rsidR="00823F30" w:rsidRPr="00823F30" w:rsidRDefault="00823F30" w:rsidP="00792F2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23F3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Тепловая нагрузка,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Гкал/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ч</w:t>
            </w:r>
            <w:proofErr w:type="gramEnd"/>
          </w:p>
          <w:p w:rsidR="00792F29" w:rsidRPr="00823F30" w:rsidRDefault="00792F29" w:rsidP="00792F2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gridSpan w:val="4"/>
          </w:tcPr>
          <w:p w:rsidR="00792F29" w:rsidRPr="00823F30" w:rsidRDefault="00823F30" w:rsidP="00792F2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23F3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Тепловая нагрузка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 кал/ч</w:t>
            </w:r>
          </w:p>
        </w:tc>
        <w:tc>
          <w:tcPr>
            <w:tcW w:w="2414" w:type="dxa"/>
            <w:gridSpan w:val="4"/>
          </w:tcPr>
          <w:p w:rsidR="00823F30" w:rsidRPr="00823F30" w:rsidRDefault="00823F30" w:rsidP="00823F3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23F3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Тепловая нагрузка,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Гкал/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ч</w:t>
            </w:r>
            <w:proofErr w:type="gramEnd"/>
          </w:p>
          <w:p w:rsidR="00792F29" w:rsidRPr="00823F30" w:rsidRDefault="00792F29" w:rsidP="00792F2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264" w:type="dxa"/>
            <w:gridSpan w:val="5"/>
          </w:tcPr>
          <w:p w:rsidR="00823F30" w:rsidRPr="00823F30" w:rsidRDefault="00823F30" w:rsidP="00823F3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23F3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Тепловая нагрузка,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Гкал/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ч</w:t>
            </w:r>
            <w:proofErr w:type="gramEnd"/>
          </w:p>
          <w:p w:rsidR="00792F29" w:rsidRPr="00823F30" w:rsidRDefault="00792F29" w:rsidP="00792F2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964118" w:rsidRPr="00823F30" w:rsidTr="004B2D98">
        <w:trPr>
          <w:trHeight w:val="585"/>
        </w:trPr>
        <w:tc>
          <w:tcPr>
            <w:tcW w:w="1058" w:type="dxa"/>
            <w:vMerge/>
          </w:tcPr>
          <w:p w:rsidR="00964118" w:rsidRPr="00823F30" w:rsidRDefault="00964118" w:rsidP="00792F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964118" w:rsidRPr="00823F30" w:rsidRDefault="00964118" w:rsidP="00792F2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23F30">
              <w:rPr>
                <w:rFonts w:ascii="Times New Roman" w:hAnsi="Times New Roman"/>
                <w:sz w:val="16"/>
                <w:szCs w:val="16"/>
                <w:lang w:val="ru-RU"/>
              </w:rPr>
              <w:t>отопление</w:t>
            </w:r>
          </w:p>
        </w:tc>
        <w:tc>
          <w:tcPr>
            <w:tcW w:w="709" w:type="dxa"/>
          </w:tcPr>
          <w:p w:rsidR="00964118" w:rsidRPr="00823F30" w:rsidRDefault="00964118" w:rsidP="00792F2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Вентиляция</w:t>
            </w:r>
          </w:p>
        </w:tc>
        <w:tc>
          <w:tcPr>
            <w:tcW w:w="425" w:type="dxa"/>
          </w:tcPr>
          <w:p w:rsidR="00964118" w:rsidRPr="00823F30" w:rsidRDefault="00964118" w:rsidP="00792F2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23F30">
              <w:rPr>
                <w:rFonts w:ascii="Times New Roman" w:hAnsi="Times New Roman"/>
                <w:sz w:val="16"/>
                <w:szCs w:val="16"/>
                <w:lang w:val="ru-RU"/>
              </w:rPr>
              <w:t>ГВС</w:t>
            </w:r>
          </w:p>
        </w:tc>
        <w:tc>
          <w:tcPr>
            <w:tcW w:w="567" w:type="dxa"/>
          </w:tcPr>
          <w:p w:rsidR="00964118" w:rsidRPr="00823F30" w:rsidRDefault="00964118" w:rsidP="00792F2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709" w:type="dxa"/>
          </w:tcPr>
          <w:p w:rsidR="00964118" w:rsidRPr="00823F30" w:rsidRDefault="00964118" w:rsidP="00792F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3F30">
              <w:rPr>
                <w:rFonts w:ascii="Times New Roman" w:hAnsi="Times New Roman"/>
                <w:sz w:val="16"/>
                <w:szCs w:val="16"/>
                <w:lang w:val="ru-RU"/>
              </w:rPr>
              <w:t>отопление</w:t>
            </w:r>
          </w:p>
        </w:tc>
        <w:tc>
          <w:tcPr>
            <w:tcW w:w="567" w:type="dxa"/>
          </w:tcPr>
          <w:p w:rsidR="00964118" w:rsidRPr="00823F30" w:rsidRDefault="00964118" w:rsidP="00792F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Вентиляция</w:t>
            </w:r>
          </w:p>
        </w:tc>
        <w:tc>
          <w:tcPr>
            <w:tcW w:w="567" w:type="dxa"/>
          </w:tcPr>
          <w:p w:rsidR="00964118" w:rsidRPr="00823F30" w:rsidRDefault="00964118" w:rsidP="00792F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3F30">
              <w:rPr>
                <w:rFonts w:ascii="Times New Roman" w:hAnsi="Times New Roman"/>
                <w:sz w:val="16"/>
                <w:szCs w:val="16"/>
                <w:lang w:val="ru-RU"/>
              </w:rPr>
              <w:t>ГВС</w:t>
            </w:r>
          </w:p>
        </w:tc>
        <w:tc>
          <w:tcPr>
            <w:tcW w:w="850" w:type="dxa"/>
          </w:tcPr>
          <w:p w:rsidR="00964118" w:rsidRPr="00823F30" w:rsidRDefault="00964118" w:rsidP="00792F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567" w:type="dxa"/>
          </w:tcPr>
          <w:p w:rsidR="00964118" w:rsidRPr="00823F30" w:rsidRDefault="00964118" w:rsidP="00792F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3F30">
              <w:rPr>
                <w:rFonts w:ascii="Times New Roman" w:hAnsi="Times New Roman"/>
                <w:sz w:val="16"/>
                <w:szCs w:val="16"/>
                <w:lang w:val="ru-RU"/>
              </w:rPr>
              <w:t>отопление</w:t>
            </w:r>
          </w:p>
        </w:tc>
        <w:tc>
          <w:tcPr>
            <w:tcW w:w="567" w:type="dxa"/>
          </w:tcPr>
          <w:p w:rsidR="00964118" w:rsidRPr="00823F30" w:rsidRDefault="00964118" w:rsidP="00792F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Вентиляция</w:t>
            </w:r>
          </w:p>
        </w:tc>
        <w:tc>
          <w:tcPr>
            <w:tcW w:w="567" w:type="dxa"/>
          </w:tcPr>
          <w:p w:rsidR="00964118" w:rsidRPr="00823F30" w:rsidRDefault="00964118" w:rsidP="00792F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3F30">
              <w:rPr>
                <w:rFonts w:ascii="Times New Roman" w:hAnsi="Times New Roman"/>
                <w:sz w:val="16"/>
                <w:szCs w:val="16"/>
                <w:lang w:val="ru-RU"/>
              </w:rPr>
              <w:t>ГВС</w:t>
            </w:r>
          </w:p>
        </w:tc>
        <w:tc>
          <w:tcPr>
            <w:tcW w:w="726" w:type="dxa"/>
            <w:gridSpan w:val="2"/>
          </w:tcPr>
          <w:p w:rsidR="00964118" w:rsidRPr="00823F30" w:rsidRDefault="00964118" w:rsidP="00584AD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696" w:type="dxa"/>
          </w:tcPr>
          <w:p w:rsidR="00964118" w:rsidRPr="00823F30" w:rsidRDefault="00964118" w:rsidP="00792F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3F30">
              <w:rPr>
                <w:rFonts w:ascii="Times New Roman" w:hAnsi="Times New Roman"/>
                <w:sz w:val="16"/>
                <w:szCs w:val="16"/>
                <w:lang w:val="ru-RU"/>
              </w:rPr>
              <w:t>отопление</w:t>
            </w:r>
          </w:p>
        </w:tc>
        <w:tc>
          <w:tcPr>
            <w:tcW w:w="567" w:type="dxa"/>
          </w:tcPr>
          <w:p w:rsidR="00964118" w:rsidRPr="00823F30" w:rsidRDefault="00964118" w:rsidP="00792F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Вентиляция</w:t>
            </w:r>
          </w:p>
        </w:tc>
        <w:tc>
          <w:tcPr>
            <w:tcW w:w="421" w:type="dxa"/>
          </w:tcPr>
          <w:p w:rsidR="00964118" w:rsidRPr="00823F30" w:rsidRDefault="00964118" w:rsidP="00792F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3F30">
              <w:rPr>
                <w:rFonts w:ascii="Times New Roman" w:hAnsi="Times New Roman"/>
                <w:sz w:val="16"/>
                <w:szCs w:val="16"/>
                <w:lang w:val="ru-RU"/>
              </w:rPr>
              <w:t>ГВС</w:t>
            </w:r>
          </w:p>
        </w:tc>
        <w:tc>
          <w:tcPr>
            <w:tcW w:w="567" w:type="dxa"/>
          </w:tcPr>
          <w:p w:rsidR="00964118" w:rsidRPr="00823F30" w:rsidRDefault="00964118" w:rsidP="00792F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Итого</w:t>
            </w:r>
          </w:p>
        </w:tc>
      </w:tr>
      <w:tr w:rsidR="00964118" w:rsidRPr="00823F30" w:rsidTr="004B2D98">
        <w:trPr>
          <w:trHeight w:val="510"/>
        </w:trPr>
        <w:tc>
          <w:tcPr>
            <w:tcW w:w="1058" w:type="dxa"/>
            <w:vMerge/>
          </w:tcPr>
          <w:p w:rsidR="00964118" w:rsidRPr="00823F30" w:rsidRDefault="00964118" w:rsidP="00792F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964118" w:rsidRPr="00823F30" w:rsidRDefault="00964118" w:rsidP="00792F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64118" w:rsidRPr="00823F30" w:rsidRDefault="00964118" w:rsidP="00792F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964118" w:rsidRPr="00964118" w:rsidRDefault="00964118" w:rsidP="00792F2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64118">
              <w:rPr>
                <w:rFonts w:ascii="Times New Roman" w:hAnsi="Times New Roman"/>
                <w:sz w:val="16"/>
                <w:szCs w:val="16"/>
                <w:lang w:val="ru-RU"/>
              </w:rPr>
              <w:t>2014</w:t>
            </w:r>
          </w:p>
        </w:tc>
        <w:tc>
          <w:tcPr>
            <w:tcW w:w="2693" w:type="dxa"/>
            <w:gridSpan w:val="4"/>
          </w:tcPr>
          <w:p w:rsidR="00964118" w:rsidRPr="00964118" w:rsidRDefault="00964118" w:rsidP="00964118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64118">
              <w:rPr>
                <w:rFonts w:ascii="Times New Roman" w:hAnsi="Times New Roman"/>
                <w:sz w:val="16"/>
                <w:szCs w:val="16"/>
                <w:lang w:val="ru-RU"/>
              </w:rPr>
              <w:t>2020</w:t>
            </w:r>
          </w:p>
        </w:tc>
        <w:tc>
          <w:tcPr>
            <w:tcW w:w="2414" w:type="dxa"/>
            <w:gridSpan w:val="4"/>
          </w:tcPr>
          <w:p w:rsidR="00964118" w:rsidRPr="00964118" w:rsidRDefault="00964118" w:rsidP="00964118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64118">
              <w:rPr>
                <w:rFonts w:ascii="Times New Roman" w:hAnsi="Times New Roman"/>
                <w:sz w:val="16"/>
                <w:szCs w:val="16"/>
                <w:lang w:val="ru-RU"/>
              </w:rPr>
              <w:t>2025</w:t>
            </w:r>
          </w:p>
        </w:tc>
        <w:tc>
          <w:tcPr>
            <w:tcW w:w="2264" w:type="dxa"/>
            <w:gridSpan w:val="5"/>
          </w:tcPr>
          <w:p w:rsidR="00964118" w:rsidRPr="00964118" w:rsidRDefault="00964118" w:rsidP="00964118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64118">
              <w:rPr>
                <w:rFonts w:ascii="Times New Roman" w:hAnsi="Times New Roman"/>
                <w:sz w:val="16"/>
                <w:szCs w:val="16"/>
                <w:lang w:val="ru-RU"/>
              </w:rPr>
              <w:t>2030</w:t>
            </w:r>
          </w:p>
        </w:tc>
      </w:tr>
      <w:tr w:rsidR="00964118" w:rsidRPr="00823F30" w:rsidTr="004B2D98">
        <w:trPr>
          <w:trHeight w:val="802"/>
        </w:trPr>
        <w:tc>
          <w:tcPr>
            <w:tcW w:w="1058" w:type="dxa"/>
          </w:tcPr>
          <w:p w:rsidR="00964118" w:rsidRPr="00964118" w:rsidRDefault="00964118" w:rsidP="00792F2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64118">
              <w:rPr>
                <w:rFonts w:ascii="Times New Roman" w:hAnsi="Times New Roman"/>
                <w:sz w:val="16"/>
                <w:szCs w:val="16"/>
                <w:lang w:val="ru-RU"/>
              </w:rPr>
              <w:t>Преображенское сельское поселение</w:t>
            </w:r>
          </w:p>
        </w:tc>
        <w:tc>
          <w:tcPr>
            <w:tcW w:w="850" w:type="dxa"/>
          </w:tcPr>
          <w:p w:rsidR="00964118" w:rsidRPr="00964118" w:rsidRDefault="00964118" w:rsidP="00792F2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64118">
              <w:rPr>
                <w:rFonts w:ascii="Times New Roman" w:hAnsi="Times New Roman"/>
                <w:sz w:val="16"/>
                <w:szCs w:val="16"/>
                <w:lang w:val="ru-RU"/>
              </w:rPr>
              <w:t>1,03</w:t>
            </w:r>
          </w:p>
        </w:tc>
        <w:tc>
          <w:tcPr>
            <w:tcW w:w="709" w:type="dxa"/>
          </w:tcPr>
          <w:p w:rsidR="00964118" w:rsidRPr="00964118" w:rsidRDefault="00964118" w:rsidP="00792F2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64118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25" w:type="dxa"/>
          </w:tcPr>
          <w:p w:rsidR="00964118" w:rsidRPr="00964118" w:rsidRDefault="00964118" w:rsidP="00792F2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64118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</w:tcPr>
          <w:p w:rsidR="00964118" w:rsidRPr="00964118" w:rsidRDefault="00964118" w:rsidP="00792F2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64118">
              <w:rPr>
                <w:rFonts w:ascii="Times New Roman" w:hAnsi="Times New Roman"/>
                <w:sz w:val="16"/>
                <w:szCs w:val="16"/>
                <w:lang w:val="ru-RU"/>
              </w:rPr>
              <w:t>1,03</w:t>
            </w:r>
          </w:p>
        </w:tc>
        <w:tc>
          <w:tcPr>
            <w:tcW w:w="709" w:type="dxa"/>
          </w:tcPr>
          <w:p w:rsidR="00964118" w:rsidRPr="00964118" w:rsidRDefault="00964118" w:rsidP="00792F2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1,03</w:t>
            </w:r>
          </w:p>
        </w:tc>
        <w:tc>
          <w:tcPr>
            <w:tcW w:w="567" w:type="dxa"/>
          </w:tcPr>
          <w:p w:rsidR="00964118" w:rsidRPr="00964118" w:rsidRDefault="00964118" w:rsidP="00792F2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</w:tcPr>
          <w:p w:rsidR="00964118" w:rsidRPr="00964118" w:rsidRDefault="00964118" w:rsidP="00792F2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</w:tcPr>
          <w:p w:rsidR="00964118" w:rsidRPr="00964118" w:rsidRDefault="00964118" w:rsidP="00792F2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1,03</w:t>
            </w:r>
          </w:p>
        </w:tc>
        <w:tc>
          <w:tcPr>
            <w:tcW w:w="567" w:type="dxa"/>
          </w:tcPr>
          <w:p w:rsidR="00964118" w:rsidRPr="00964118" w:rsidRDefault="00964118" w:rsidP="00792F2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1,03</w:t>
            </w:r>
          </w:p>
        </w:tc>
        <w:tc>
          <w:tcPr>
            <w:tcW w:w="567" w:type="dxa"/>
          </w:tcPr>
          <w:p w:rsidR="00964118" w:rsidRPr="00964118" w:rsidRDefault="00964118" w:rsidP="00792F2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</w:tcPr>
          <w:p w:rsidR="00964118" w:rsidRPr="00964118" w:rsidRDefault="00964118" w:rsidP="00792F2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713" w:type="dxa"/>
          </w:tcPr>
          <w:p w:rsidR="00964118" w:rsidRPr="00964118" w:rsidRDefault="00964118" w:rsidP="00792F2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1,03</w:t>
            </w:r>
          </w:p>
        </w:tc>
        <w:tc>
          <w:tcPr>
            <w:tcW w:w="709" w:type="dxa"/>
            <w:gridSpan w:val="2"/>
          </w:tcPr>
          <w:p w:rsidR="00964118" w:rsidRPr="00964118" w:rsidRDefault="00964118" w:rsidP="00792F2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1,03</w:t>
            </w:r>
          </w:p>
        </w:tc>
        <w:tc>
          <w:tcPr>
            <w:tcW w:w="567" w:type="dxa"/>
          </w:tcPr>
          <w:p w:rsidR="00964118" w:rsidRPr="00964118" w:rsidRDefault="00964118" w:rsidP="00792F2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21" w:type="dxa"/>
          </w:tcPr>
          <w:p w:rsidR="00964118" w:rsidRPr="00964118" w:rsidRDefault="00964118" w:rsidP="00792F2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</w:tcPr>
          <w:p w:rsidR="00964118" w:rsidRPr="00964118" w:rsidRDefault="00964118" w:rsidP="00792F2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1,03</w:t>
            </w:r>
          </w:p>
        </w:tc>
      </w:tr>
    </w:tbl>
    <w:p w:rsidR="00792F29" w:rsidRPr="00823F30" w:rsidRDefault="00792F29" w:rsidP="00792F29">
      <w:pPr>
        <w:rPr>
          <w:rFonts w:ascii="Times New Roman" w:hAnsi="Times New Roman"/>
          <w:sz w:val="24"/>
          <w:szCs w:val="24"/>
          <w:lang w:val="ru-RU"/>
        </w:rPr>
      </w:pPr>
    </w:p>
    <w:p w:rsidR="00792F29" w:rsidRPr="00823F30" w:rsidRDefault="00792F29" w:rsidP="00792F29">
      <w:pPr>
        <w:tabs>
          <w:tab w:val="left" w:pos="1590"/>
        </w:tabs>
        <w:rPr>
          <w:rFonts w:ascii="Times New Roman" w:hAnsi="Times New Roman"/>
          <w:sz w:val="24"/>
          <w:szCs w:val="24"/>
          <w:lang w:val="ru-RU"/>
        </w:rPr>
      </w:pPr>
      <w:r w:rsidRPr="00823F30">
        <w:rPr>
          <w:rFonts w:ascii="Times New Roman" w:hAnsi="Times New Roman"/>
          <w:sz w:val="24"/>
          <w:szCs w:val="24"/>
          <w:lang w:val="ru-RU"/>
        </w:rPr>
        <w:tab/>
      </w:r>
    </w:p>
    <w:p w:rsidR="00792F29" w:rsidRPr="00823F30" w:rsidRDefault="00792F29" w:rsidP="00792F29">
      <w:pPr>
        <w:rPr>
          <w:rFonts w:ascii="Times New Roman" w:hAnsi="Times New Roman"/>
          <w:sz w:val="24"/>
          <w:szCs w:val="24"/>
          <w:lang w:val="ru-RU"/>
        </w:rPr>
      </w:pPr>
    </w:p>
    <w:p w:rsidR="00812C84" w:rsidRPr="00823F30" w:rsidRDefault="00812C84" w:rsidP="00792F29">
      <w:pPr>
        <w:rPr>
          <w:rFonts w:ascii="Times New Roman" w:hAnsi="Times New Roman"/>
          <w:sz w:val="24"/>
          <w:szCs w:val="24"/>
          <w:lang w:val="ru-RU"/>
        </w:rPr>
        <w:sectPr w:rsidR="00812C84" w:rsidRPr="00823F30">
          <w:pgSz w:w="11906" w:h="16838"/>
          <w:pgMar w:top="1440" w:right="0" w:bottom="1440" w:left="560" w:header="720" w:footer="720" w:gutter="0"/>
          <w:cols w:space="720" w:equalWidth="0">
            <w:col w:w="11340"/>
          </w:cols>
          <w:noEndnote/>
        </w:sectPr>
      </w:pPr>
    </w:p>
    <w:p w:rsidR="00812C84" w:rsidRPr="00E67393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bookmarkStart w:id="12" w:name="page25"/>
      <w:bookmarkEnd w:id="12"/>
      <w:r w:rsidRPr="00376C92">
        <w:rPr>
          <w:rFonts w:ascii="Times New Roman" w:hAnsi="Times New Roman"/>
          <w:sz w:val="26"/>
          <w:szCs w:val="26"/>
          <w:lang w:val="ru-RU"/>
        </w:rPr>
        <w:lastRenderedPageBreak/>
        <w:t xml:space="preserve">Анализ данных таблиц 3 и 4  показывает, что в период 2014-2030 гг.  </w:t>
      </w:r>
      <w:r w:rsidRPr="00E67393">
        <w:rPr>
          <w:rFonts w:ascii="Times New Roman" w:hAnsi="Times New Roman"/>
          <w:sz w:val="26"/>
          <w:szCs w:val="26"/>
          <w:lang w:val="ru-RU"/>
        </w:rPr>
        <w:t>нагрузки жи-</w:t>
      </w:r>
    </w:p>
    <w:p w:rsidR="00812C84" w:rsidRPr="00E67393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лого и общественного фонда сохранятся на уровне показателей 2014 года.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Расчетные нагрузки системы теплоснабжения для обеспечения теплом в 2030 г.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в</w:t>
      </w:r>
      <w:proofErr w:type="gramEnd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целом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составят 1,03 Гкал/ч.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1.4. Потребление тепловой энергии (мощности) и теплоносителя объектами,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расположенными</w:t>
      </w:r>
      <w:proofErr w:type="gramEnd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 xml:space="preserve"> в производственных зонах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В связи с отсутствием данных по прогнозу спроса на тепловую энергию в период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с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2014 по 2030 г. не планируется строительство новых промышленных предприятий на территории Преображенского сельского поселения.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1D3E65" w:rsidRDefault="00812C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12C84" w:rsidRPr="001E72A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1E72A2">
          <w:pgSz w:w="11906" w:h="16838"/>
          <w:pgMar w:top="710" w:right="560" w:bottom="269" w:left="1420" w:header="720" w:footer="720" w:gutter="0"/>
          <w:cols w:space="720" w:equalWidth="0">
            <w:col w:w="9920"/>
          </w:cols>
          <w:noEndnote/>
        </w:sectPr>
      </w:pPr>
    </w:p>
    <w:p w:rsidR="00812C84" w:rsidRPr="00376C92" w:rsidRDefault="00F548CB">
      <w:pPr>
        <w:widowControl w:val="0"/>
        <w:numPr>
          <w:ilvl w:val="1"/>
          <w:numId w:val="2"/>
        </w:numPr>
        <w:tabs>
          <w:tab w:val="clear" w:pos="1440"/>
          <w:tab w:val="num" w:pos="821"/>
        </w:tabs>
        <w:overflowPunct w:val="0"/>
        <w:autoSpaceDE w:val="0"/>
        <w:autoSpaceDN w:val="0"/>
        <w:adjustRightInd w:val="0"/>
        <w:spacing w:after="0" w:line="240" w:lineRule="auto"/>
        <w:ind w:left="821" w:hanging="281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bookmarkStart w:id="13" w:name="page27"/>
      <w:bookmarkEnd w:id="13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 xml:space="preserve">Перспективные балансы тепловой мощности источников тепловой энергии 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812C84" w:rsidRDefault="00F548CB">
      <w:pPr>
        <w:widowControl w:val="0"/>
        <w:numPr>
          <w:ilvl w:val="0"/>
          <w:numId w:val="2"/>
        </w:numPr>
        <w:tabs>
          <w:tab w:val="clear" w:pos="720"/>
          <w:tab w:val="num" w:pos="221"/>
        </w:tabs>
        <w:overflowPunct w:val="0"/>
        <w:autoSpaceDE w:val="0"/>
        <w:autoSpaceDN w:val="0"/>
        <w:adjustRightInd w:val="0"/>
        <w:spacing w:after="0" w:line="240" w:lineRule="auto"/>
        <w:ind w:left="221" w:hanging="221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тепловой нагрузки потребителей </w:t>
      </w: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6"/>
          <w:szCs w:val="26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/>
          <w:b/>
          <w:bCs/>
          <w:sz w:val="26"/>
          <w:szCs w:val="26"/>
        </w:rPr>
      </w:pPr>
    </w:p>
    <w:p w:rsidR="00812C84" w:rsidRDefault="00F548CB">
      <w:pPr>
        <w:widowControl w:val="0"/>
        <w:numPr>
          <w:ilvl w:val="1"/>
          <w:numId w:val="3"/>
        </w:numPr>
        <w:tabs>
          <w:tab w:val="clear" w:pos="1440"/>
          <w:tab w:val="num" w:pos="1001"/>
        </w:tabs>
        <w:overflowPunct w:val="0"/>
        <w:autoSpaceDE w:val="0"/>
        <w:autoSpaceDN w:val="0"/>
        <w:adjustRightInd w:val="0"/>
        <w:spacing w:after="0" w:line="240" w:lineRule="auto"/>
        <w:ind w:left="1001" w:hanging="461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Радиусы эффективного теплоснабжения </w:t>
      </w:r>
    </w:p>
    <w:p w:rsidR="00812C84" w:rsidRDefault="00812C84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Максимальное расстояние в системе теплоснабжения от ближайшего источника тепловой энергии до теплопотребляющей установки, при превышении которого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под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>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ключение потребителя к данной системе теплоснабжения экономически нецелесообраз-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34" w:lineRule="auto"/>
        <w:ind w:left="1"/>
        <w:jc w:val="both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но по причине увеличения совокупных расходов в системе теплоснабжения, носит название радиуса эффективного теплоснабжения. Расширение зоны теплоснабжения с увеличением радиуса действия источника тепловой энергии приводит к возрастанию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за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>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6" w:lineRule="auto"/>
        <w:ind w:left="1"/>
        <w:jc w:val="both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трат на производство и транспорт тепловой энергии. С другой стороны подключение дополнительной тепловой нагрузки приводит к увеличению доходов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от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дополнительно-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"/>
        <w:jc w:val="both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го объема ее реализации. При этом понятием радиуса эффективного теплоснабжения является то расстояние, при котором вероятный рост доходов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от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дополнительной реали-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зации тепловой энергии компенсирует возрастание расходов при подключении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удален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>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ного потребителя.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1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Эффективный радиус теплоснабжения рассчитан для действующего источника теп-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6" w:lineRule="auto"/>
        <w:ind w:left="1"/>
        <w:jc w:val="both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ловой энергии путем применения фактических удельных затрат на единицу отпущенной потребителям тепловой энергии.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В основу расчетов радиуса эффективного теплоснабжения от теплового источника положены полуэмпирические соотношения, которые впервые были приведены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«Нор-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мы по проектированию тепловых сетей» (Энергоиздат, М., 1938 г.). Для приведения ука-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занных зависимостей к современным условиям функционирования системы теплоснаб-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E67393" w:rsidRDefault="00F548CB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жения  использован  эмпирический  коэффициент,  предложенный  В.Н.  </w:t>
      </w:r>
      <w:r w:rsidRPr="00E67393">
        <w:rPr>
          <w:rFonts w:ascii="Times New Roman" w:hAnsi="Times New Roman"/>
          <w:sz w:val="26"/>
          <w:szCs w:val="26"/>
          <w:lang w:val="ru-RU"/>
        </w:rPr>
        <w:t>Папушкиным</w:t>
      </w:r>
    </w:p>
    <w:p w:rsidR="00812C84" w:rsidRPr="00E67393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(ВТИ, Москва), К = 563.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Эффективный радиус теплоснабжения определялся из условия минимизации удельных стоимостей сооружения тепловых сетей и источников: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Default="00F548CB">
      <w:pPr>
        <w:widowControl w:val="0"/>
        <w:autoSpaceDE w:val="0"/>
        <w:autoSpaceDN w:val="0"/>
        <w:adjustRightInd w:val="0"/>
        <w:spacing w:after="0" w:line="240" w:lineRule="auto"/>
        <w:ind w:left="34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7"/>
          <w:szCs w:val="27"/>
        </w:rPr>
        <w:t xml:space="preserve">S </w:t>
      </w:r>
      <w:r>
        <w:rPr>
          <w:rFonts w:ascii="Symbol" w:hAnsi="Symbol" w:cs="Symbol"/>
          <w:sz w:val="27"/>
          <w:szCs w:val="27"/>
        </w:rPr>
        <w:t></w:t>
      </w:r>
      <w:r>
        <w:rPr>
          <w:rFonts w:ascii="Times New Roman" w:hAnsi="Times New Roman"/>
          <w:i/>
          <w:iCs/>
          <w:sz w:val="27"/>
          <w:szCs w:val="27"/>
        </w:rPr>
        <w:t xml:space="preserve"> </w:t>
      </w:r>
      <w:proofErr w:type="gramStart"/>
      <w:r>
        <w:rPr>
          <w:rFonts w:ascii="Times New Roman" w:hAnsi="Times New Roman"/>
          <w:i/>
          <w:iCs/>
          <w:sz w:val="27"/>
          <w:szCs w:val="27"/>
        </w:rPr>
        <w:t>A</w:t>
      </w:r>
      <w:proofErr w:type="gramEnd"/>
      <w:r>
        <w:rPr>
          <w:rFonts w:ascii="Times New Roman" w:hAnsi="Times New Roman"/>
          <w:i/>
          <w:iCs/>
          <w:sz w:val="27"/>
          <w:szCs w:val="27"/>
        </w:rPr>
        <w:t xml:space="preserve"> </w:t>
      </w:r>
      <w:r>
        <w:rPr>
          <w:rFonts w:ascii="Symbol" w:hAnsi="Symbol" w:cs="Symbol"/>
          <w:sz w:val="27"/>
          <w:szCs w:val="27"/>
        </w:rPr>
        <w:t></w:t>
      </w:r>
      <w:r>
        <w:rPr>
          <w:rFonts w:ascii="Times New Roman" w:hAnsi="Times New Roman"/>
          <w:i/>
          <w:iCs/>
          <w:sz w:val="27"/>
          <w:szCs w:val="27"/>
        </w:rPr>
        <w:t xml:space="preserve"> Z </w:t>
      </w:r>
      <w:r>
        <w:rPr>
          <w:rFonts w:ascii="Symbol" w:hAnsi="Symbol" w:cs="Symbol"/>
          <w:sz w:val="27"/>
          <w:szCs w:val="27"/>
        </w:rPr>
        <w:t></w:t>
      </w:r>
      <w:r>
        <w:rPr>
          <w:rFonts w:ascii="Times New Roman" w:hAnsi="Times New Roman"/>
          <w:i/>
          <w:iCs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min,</w:t>
      </w:r>
      <w:r>
        <w:rPr>
          <w:rFonts w:ascii="Times New Roman" w:hAnsi="Times New Roman"/>
          <w:i/>
          <w:iCs/>
          <w:sz w:val="27"/>
          <w:szCs w:val="27"/>
        </w:rPr>
        <w:t xml:space="preserve"> руб</w:t>
      </w:r>
      <w:r>
        <w:rPr>
          <w:rFonts w:ascii="Times New Roman" w:hAnsi="Times New Roman"/>
          <w:sz w:val="27"/>
          <w:szCs w:val="27"/>
        </w:rPr>
        <w:t>. /</w:t>
      </w:r>
      <w:r>
        <w:rPr>
          <w:rFonts w:ascii="Times New Roman" w:hAnsi="Times New Roman"/>
          <w:i/>
          <w:iCs/>
          <w:sz w:val="27"/>
          <w:szCs w:val="27"/>
        </w:rPr>
        <w:t xml:space="preserve"> Гкал </w:t>
      </w:r>
      <w:r>
        <w:rPr>
          <w:rFonts w:ascii="Times New Roman" w:hAnsi="Times New Roman"/>
          <w:sz w:val="27"/>
          <w:szCs w:val="27"/>
        </w:rPr>
        <w:t>/</w:t>
      </w:r>
      <w:r>
        <w:rPr>
          <w:rFonts w:ascii="Times New Roman" w:hAnsi="Times New Roman"/>
          <w:i/>
          <w:iCs/>
          <w:sz w:val="27"/>
          <w:szCs w:val="27"/>
        </w:rPr>
        <w:t xml:space="preserve"> ч</w:t>
      </w:r>
    </w:p>
    <w:p w:rsidR="00812C84" w:rsidRDefault="00812C84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ind w:left="541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где </w:t>
      </w:r>
      <w:r>
        <w:rPr>
          <w:rFonts w:ascii="Times New Roman" w:hAnsi="Times New Roman"/>
        </w:rPr>
        <w:t>A</w:t>
      </w:r>
      <w:r w:rsidRPr="00376C92">
        <w:rPr>
          <w:rFonts w:ascii="Times New Roman" w:hAnsi="Times New Roman"/>
          <w:sz w:val="26"/>
          <w:szCs w:val="26"/>
          <w:lang w:val="ru-RU"/>
        </w:rPr>
        <w:t xml:space="preserve"> - удельная стоимость сооружения тепловой сети, руб./Гкал/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ч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>;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8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</w:rPr>
        <w:t>Z</w:t>
      </w:r>
      <w:r w:rsidRPr="00376C92">
        <w:rPr>
          <w:rFonts w:ascii="Times New Roman" w:hAnsi="Times New Roman"/>
          <w:lang w:val="ru-RU"/>
        </w:rPr>
        <w:t xml:space="preserve"> </w:t>
      </w:r>
      <w:r w:rsidRPr="00376C92">
        <w:rPr>
          <w:rFonts w:ascii="Times New Roman" w:hAnsi="Times New Roman"/>
          <w:sz w:val="25"/>
          <w:szCs w:val="25"/>
          <w:lang w:val="ru-RU"/>
        </w:rPr>
        <w:t>-</w:t>
      </w:r>
      <w:r w:rsidRPr="00376C92">
        <w:rPr>
          <w:rFonts w:ascii="Times New Roman" w:hAnsi="Times New Roman"/>
          <w:lang w:val="ru-RU"/>
        </w:rPr>
        <w:t xml:space="preserve"> </w:t>
      </w:r>
      <w:proofErr w:type="gramStart"/>
      <w:r w:rsidRPr="00376C92">
        <w:rPr>
          <w:rFonts w:ascii="Times New Roman" w:hAnsi="Times New Roman"/>
          <w:sz w:val="25"/>
          <w:szCs w:val="25"/>
          <w:lang w:val="ru-RU"/>
        </w:rPr>
        <w:t>удельная</w:t>
      </w:r>
      <w:proofErr w:type="gramEnd"/>
      <w:r w:rsidRPr="00376C92">
        <w:rPr>
          <w:rFonts w:ascii="Times New Roman" w:hAnsi="Times New Roman"/>
          <w:sz w:val="25"/>
          <w:szCs w:val="25"/>
          <w:lang w:val="ru-RU"/>
        </w:rPr>
        <w:t xml:space="preserve"> стоимость сооружения котельной,</w:t>
      </w:r>
      <w:r w:rsidRPr="00376C92">
        <w:rPr>
          <w:rFonts w:ascii="Times New Roman" w:hAnsi="Times New Roman"/>
          <w:lang w:val="ru-RU"/>
        </w:rPr>
        <w:t xml:space="preserve"> </w:t>
      </w:r>
      <w:r w:rsidRPr="00376C92">
        <w:rPr>
          <w:rFonts w:ascii="Times New Roman" w:hAnsi="Times New Roman"/>
          <w:sz w:val="25"/>
          <w:szCs w:val="25"/>
          <w:lang w:val="ru-RU"/>
        </w:rPr>
        <w:t>руб./Гкал/ч.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1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Для связи себестоимости производства и транспорта теплоты с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минимальным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ра-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диусом теплоснабжения использовались следующие аналитические выражения: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1D3E65" w:rsidRDefault="00812C84">
      <w:pPr>
        <w:widowControl w:val="0"/>
        <w:autoSpaceDE w:val="0"/>
        <w:autoSpaceDN w:val="0"/>
        <w:adjustRightInd w:val="0"/>
        <w:spacing w:after="0" w:line="240" w:lineRule="auto"/>
        <w:ind w:left="9681"/>
        <w:rPr>
          <w:rFonts w:ascii="Times New Roman" w:hAnsi="Times New Roman"/>
          <w:sz w:val="24"/>
          <w:szCs w:val="24"/>
          <w:lang w:val="ru-RU"/>
        </w:rPr>
      </w:pPr>
    </w:p>
    <w:p w:rsidR="00812C84" w:rsidRPr="001E72A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1E72A2">
          <w:pgSz w:w="11906" w:h="16838"/>
          <w:pgMar w:top="717" w:right="560" w:bottom="269" w:left="1419" w:header="720" w:footer="720" w:gutter="0"/>
          <w:cols w:space="720" w:equalWidth="0">
            <w:col w:w="9921"/>
          </w:cols>
          <w:noEndnote/>
        </w:sectPr>
      </w:pPr>
    </w:p>
    <w:p w:rsidR="00812C84" w:rsidRPr="00584ADB" w:rsidRDefault="00F548CB">
      <w:pPr>
        <w:widowControl w:val="0"/>
        <w:numPr>
          <w:ilvl w:val="0"/>
          <w:numId w:val="4"/>
        </w:numPr>
        <w:tabs>
          <w:tab w:val="clear" w:pos="720"/>
          <w:tab w:val="num" w:pos="3400"/>
        </w:tabs>
        <w:overflowPunct w:val="0"/>
        <w:autoSpaceDE w:val="0"/>
        <w:autoSpaceDN w:val="0"/>
        <w:adjustRightInd w:val="0"/>
        <w:spacing w:after="0" w:line="239" w:lineRule="auto"/>
        <w:ind w:left="3400" w:hanging="246"/>
        <w:jc w:val="both"/>
        <w:rPr>
          <w:rFonts w:ascii="Times New Roman" w:hAnsi="Times New Roman"/>
          <w:sz w:val="51"/>
          <w:szCs w:val="51"/>
          <w:vertAlign w:val="subscript"/>
          <w:lang w:val="ru-RU"/>
        </w:rPr>
      </w:pPr>
      <w:bookmarkStart w:id="14" w:name="page29"/>
      <w:bookmarkEnd w:id="14"/>
      <w:r>
        <w:rPr>
          <w:rFonts w:ascii="Symbol" w:hAnsi="Symbol" w:cs="Symbol"/>
          <w:sz w:val="50"/>
          <w:szCs w:val="50"/>
          <w:vertAlign w:val="subscript"/>
        </w:rPr>
        <w:lastRenderedPageBreak/>
        <w:t></w:t>
      </w:r>
      <w:r w:rsidRPr="00584ADB">
        <w:rPr>
          <w:rFonts w:ascii="Times New Roman" w:hAnsi="Times New Roman"/>
          <w:sz w:val="26"/>
          <w:szCs w:val="26"/>
          <w:lang w:val="ru-RU"/>
        </w:rPr>
        <w:t xml:space="preserve"> 1050 </w:t>
      </w:r>
      <w:r>
        <w:rPr>
          <w:rFonts w:ascii="Symbol" w:hAnsi="Symbol" w:cs="Symbol"/>
          <w:sz w:val="26"/>
          <w:szCs w:val="26"/>
        </w:rPr>
        <w:t></w:t>
      </w:r>
      <w:r w:rsidRPr="00584AD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R</w:t>
      </w:r>
      <w:r w:rsidRPr="00584AD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84ADB">
        <w:rPr>
          <w:rFonts w:ascii="Times New Roman" w:hAnsi="Times New Roman"/>
          <w:sz w:val="30"/>
          <w:szCs w:val="30"/>
          <w:vertAlign w:val="superscript"/>
          <w:lang w:val="ru-RU"/>
        </w:rPr>
        <w:t>0</w:t>
      </w:r>
      <w:proofErr w:type="gramStart"/>
      <w:r w:rsidRPr="00584ADB">
        <w:rPr>
          <w:rFonts w:ascii="Times New Roman" w:hAnsi="Times New Roman"/>
          <w:sz w:val="30"/>
          <w:szCs w:val="30"/>
          <w:vertAlign w:val="superscript"/>
          <w:lang w:val="ru-RU"/>
        </w:rPr>
        <w:t>,48</w:t>
      </w:r>
      <w:proofErr w:type="gramEnd"/>
      <w:r w:rsidRPr="00584AD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Symbol" w:hAnsi="Symbol" w:cs="Symbol"/>
          <w:sz w:val="26"/>
          <w:szCs w:val="26"/>
        </w:rPr>
        <w:t></w:t>
      </w:r>
      <w:r w:rsidRPr="00584AD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B</w:t>
      </w:r>
      <w:r w:rsidRPr="00584AD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84ADB">
        <w:rPr>
          <w:rFonts w:ascii="Times New Roman" w:hAnsi="Times New Roman"/>
          <w:sz w:val="30"/>
          <w:szCs w:val="30"/>
          <w:vertAlign w:val="superscript"/>
          <w:lang w:val="ru-RU"/>
        </w:rPr>
        <w:t>0,26</w:t>
      </w:r>
      <w:r w:rsidRPr="00584AD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Symbol" w:hAnsi="Symbol" w:cs="Symbol"/>
          <w:sz w:val="26"/>
          <w:szCs w:val="26"/>
        </w:rPr>
        <w:t></w:t>
      </w:r>
      <w:r w:rsidRPr="00584AD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S</w:t>
      </w:r>
      <w:r w:rsidRPr="00584AD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84ADB">
        <w:rPr>
          <w:rFonts w:ascii="Times New Roman" w:hAnsi="Times New Roman"/>
          <w:sz w:val="50"/>
          <w:szCs w:val="50"/>
          <w:vertAlign w:val="subscript"/>
          <w:lang w:val="ru-RU"/>
        </w:rPr>
        <w:t>,</w:t>
      </w:r>
      <w:r w:rsidRPr="00584AD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84ADB">
        <w:rPr>
          <w:rFonts w:ascii="Times New Roman" w:hAnsi="Times New Roman"/>
          <w:i/>
          <w:iCs/>
          <w:sz w:val="50"/>
          <w:szCs w:val="50"/>
          <w:vertAlign w:val="subscript"/>
          <w:lang w:val="ru-RU"/>
        </w:rPr>
        <w:t>руб</w:t>
      </w:r>
      <w:r w:rsidRPr="00584ADB">
        <w:rPr>
          <w:rFonts w:ascii="Times New Roman" w:hAnsi="Times New Roman"/>
          <w:sz w:val="50"/>
          <w:szCs w:val="50"/>
          <w:vertAlign w:val="subscript"/>
          <w:lang w:val="ru-RU"/>
        </w:rPr>
        <w:t>. /</w:t>
      </w:r>
      <w:r w:rsidRPr="00584AD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84ADB">
        <w:rPr>
          <w:rFonts w:ascii="Times New Roman" w:hAnsi="Times New Roman"/>
          <w:i/>
          <w:iCs/>
          <w:sz w:val="50"/>
          <w:szCs w:val="50"/>
          <w:vertAlign w:val="subscript"/>
          <w:lang w:val="ru-RU"/>
        </w:rPr>
        <w:t>Гкал</w:t>
      </w:r>
      <w:r w:rsidRPr="00584AD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84ADB">
        <w:rPr>
          <w:rFonts w:ascii="Times New Roman" w:hAnsi="Times New Roman"/>
          <w:sz w:val="50"/>
          <w:szCs w:val="50"/>
          <w:vertAlign w:val="subscript"/>
          <w:lang w:val="ru-RU"/>
        </w:rPr>
        <w:t>/</w:t>
      </w:r>
      <w:r w:rsidRPr="00584AD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584ADB">
        <w:rPr>
          <w:rFonts w:ascii="Times New Roman" w:hAnsi="Times New Roman"/>
          <w:i/>
          <w:iCs/>
          <w:sz w:val="50"/>
          <w:szCs w:val="50"/>
          <w:vertAlign w:val="subscript"/>
          <w:lang w:val="ru-RU"/>
        </w:rPr>
        <w:t>ч</w:t>
      </w:r>
      <w:proofErr w:type="gramEnd"/>
      <w:r w:rsidRPr="00584ADB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812C84" w:rsidRPr="00584ADB" w:rsidRDefault="00812C8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51"/>
          <w:szCs w:val="51"/>
          <w:vertAlign w:val="subscript"/>
          <w:lang w:val="ru-RU"/>
        </w:rPr>
      </w:pPr>
    </w:p>
    <w:p w:rsidR="00812C84" w:rsidRDefault="00F548CB">
      <w:pPr>
        <w:widowControl w:val="0"/>
        <w:numPr>
          <w:ilvl w:val="1"/>
          <w:numId w:val="4"/>
        </w:numPr>
        <w:tabs>
          <w:tab w:val="clear" w:pos="1440"/>
          <w:tab w:val="num" w:pos="3900"/>
        </w:tabs>
        <w:overflowPunct w:val="0"/>
        <w:autoSpaceDE w:val="0"/>
        <w:autoSpaceDN w:val="0"/>
        <w:adjustRightInd w:val="0"/>
        <w:spacing w:after="0" w:line="184" w:lineRule="auto"/>
        <w:ind w:left="3900" w:hanging="227"/>
        <w:jc w:val="both"/>
        <w:rPr>
          <w:rFonts w:ascii="Times New Roman" w:hAnsi="Times New Roman"/>
          <w:i/>
          <w:iCs/>
          <w:sz w:val="33"/>
          <w:szCs w:val="33"/>
          <w:vertAlign w:val="subscript"/>
        </w:rPr>
      </w:pPr>
      <w:r>
        <w:rPr>
          <w:rFonts w:ascii="Times New Roman" w:hAnsi="Times New Roman"/>
          <w:sz w:val="13"/>
          <w:szCs w:val="13"/>
        </w:rPr>
        <w:t xml:space="preserve">0,62 </w:t>
      </w:r>
      <w:r>
        <w:rPr>
          <w:rFonts w:ascii="Symbol" w:hAnsi="Symbol" w:cs="Symbol"/>
          <w:sz w:val="32"/>
          <w:szCs w:val="32"/>
          <w:vertAlign w:val="subscript"/>
        </w:rPr>
        <w:t></w:t>
      </w:r>
      <w:r>
        <w:rPr>
          <w:rFonts w:ascii="Times New Roman" w:hAnsi="Times New Roman"/>
          <w:sz w:val="13"/>
          <w:szCs w:val="13"/>
        </w:rPr>
        <w:t xml:space="preserve"> </w:t>
      </w:r>
      <w:r>
        <w:rPr>
          <w:rFonts w:ascii="Times New Roman" w:hAnsi="Times New Roman"/>
          <w:i/>
          <w:iCs/>
          <w:sz w:val="32"/>
          <w:szCs w:val="32"/>
          <w:vertAlign w:val="subscript"/>
        </w:rPr>
        <w:t>H</w:t>
      </w:r>
      <w:r>
        <w:rPr>
          <w:rFonts w:ascii="Times New Roman" w:hAnsi="Times New Roman"/>
          <w:sz w:val="13"/>
          <w:szCs w:val="13"/>
        </w:rPr>
        <w:t xml:space="preserve"> 0,19 </w:t>
      </w:r>
      <w:r>
        <w:rPr>
          <w:rFonts w:ascii="Symbol" w:hAnsi="Symbol" w:cs="Symbol"/>
          <w:sz w:val="32"/>
          <w:szCs w:val="32"/>
          <w:vertAlign w:val="subscript"/>
        </w:rPr>
        <w:t></w:t>
      </w:r>
      <w:r>
        <w:rPr>
          <w:rFonts w:ascii="Symbol" w:hAnsi="Symbol" w:cs="Symbol"/>
          <w:sz w:val="32"/>
          <w:szCs w:val="32"/>
          <w:vertAlign w:val="subscript"/>
        </w:rPr>
        <w:t></w:t>
      </w:r>
      <w:r>
        <w:rPr>
          <w:rFonts w:ascii="Symbol" w:hAnsi="Symbol" w:cs="Symbol"/>
          <w:sz w:val="32"/>
          <w:szCs w:val="32"/>
          <w:vertAlign w:val="subscript"/>
        </w:rPr>
        <w:t></w:t>
      </w:r>
      <w:r>
        <w:rPr>
          <w:rFonts w:ascii="Symbol" w:hAnsi="Symbol" w:cs="Symbol"/>
          <w:i/>
          <w:iCs/>
          <w:sz w:val="32"/>
          <w:szCs w:val="32"/>
          <w:vertAlign w:val="subscript"/>
        </w:rPr>
        <w:t></w:t>
      </w:r>
      <w:r>
        <w:rPr>
          <w:rFonts w:ascii="Times New Roman" w:hAnsi="Times New Roman"/>
          <w:sz w:val="13"/>
          <w:szCs w:val="13"/>
        </w:rPr>
        <w:t xml:space="preserve"> 0,38 </w:t>
      </w:r>
    </w:p>
    <w:p w:rsidR="00812C84" w:rsidRDefault="00F1453A">
      <w:pPr>
        <w:widowControl w:val="0"/>
        <w:autoSpaceDE w:val="0"/>
        <w:autoSpaceDN w:val="0"/>
        <w:adjustRightInd w:val="0"/>
        <w:spacing w:after="0" w:line="183" w:lineRule="auto"/>
        <w:ind w:left="3160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32" style="position:absolute;left:0;text-align:left;z-index:-251657728" from="180.9pt,-16.85pt" to="285.25pt,-16.85pt" o:allowincell="f" strokeweight=".18842mm"/>
        </w:pict>
      </w:r>
      <w:r w:rsidR="00F548CB">
        <w:rPr>
          <w:rFonts w:ascii="Times New Roman" w:hAnsi="Times New Roman"/>
          <w:sz w:val="25"/>
          <w:szCs w:val="25"/>
        </w:rPr>
        <w:t xml:space="preserve">Z </w:t>
      </w:r>
      <w:r w:rsidR="00F548CB">
        <w:rPr>
          <w:rFonts w:ascii="Symbol" w:hAnsi="Symbol" w:cs="Symbol"/>
          <w:sz w:val="25"/>
          <w:szCs w:val="25"/>
        </w:rPr>
        <w:t></w:t>
      </w:r>
      <w:r w:rsidR="00F548CB">
        <w:rPr>
          <w:rFonts w:ascii="Times New Roman" w:hAnsi="Times New Roman"/>
          <w:sz w:val="25"/>
          <w:szCs w:val="25"/>
        </w:rPr>
        <w:t xml:space="preserve"> b </w:t>
      </w:r>
      <w:r w:rsidR="00F548CB">
        <w:rPr>
          <w:rFonts w:ascii="Symbol" w:hAnsi="Symbol" w:cs="Symbol"/>
          <w:sz w:val="25"/>
          <w:szCs w:val="25"/>
        </w:rPr>
        <w:t></w:t>
      </w:r>
      <w:r w:rsidR="00F548CB">
        <w:rPr>
          <w:rFonts w:ascii="Times New Roman" w:hAnsi="Times New Roman"/>
          <w:sz w:val="25"/>
          <w:szCs w:val="25"/>
        </w:rPr>
        <w:t xml:space="preserve"> </w:t>
      </w:r>
      <w:r w:rsidR="00F548CB">
        <w:rPr>
          <w:rFonts w:ascii="Times New Roman" w:hAnsi="Times New Roman"/>
          <w:sz w:val="48"/>
          <w:szCs w:val="48"/>
          <w:vertAlign w:val="superscript"/>
        </w:rPr>
        <w:t>30</w:t>
      </w:r>
      <w:r w:rsidR="00F548CB">
        <w:rPr>
          <w:rFonts w:ascii="Times New Roman" w:hAnsi="Times New Roman"/>
          <w:sz w:val="25"/>
          <w:szCs w:val="25"/>
        </w:rPr>
        <w:t xml:space="preserve"> </w:t>
      </w:r>
      <w:r w:rsidR="00F548CB">
        <w:rPr>
          <w:rFonts w:ascii="Symbol" w:hAnsi="Symbol" w:cs="Symbol"/>
          <w:sz w:val="48"/>
          <w:szCs w:val="48"/>
          <w:vertAlign w:val="superscript"/>
        </w:rPr>
        <w:t></w:t>
      </w:r>
      <w:r w:rsidR="00F548CB">
        <w:rPr>
          <w:rFonts w:ascii="Times New Roman" w:hAnsi="Times New Roman"/>
          <w:sz w:val="48"/>
          <w:szCs w:val="48"/>
          <w:vertAlign w:val="superscript"/>
        </w:rPr>
        <w:t>10</w:t>
      </w:r>
      <w:r w:rsidR="00F548CB">
        <w:rPr>
          <w:rFonts w:ascii="Times New Roman" w:hAnsi="Times New Roman"/>
          <w:sz w:val="25"/>
          <w:szCs w:val="25"/>
        </w:rPr>
        <w:t xml:space="preserve"> </w:t>
      </w:r>
      <w:r w:rsidR="00F548CB">
        <w:rPr>
          <w:rFonts w:ascii="Times New Roman" w:hAnsi="Times New Roman"/>
          <w:sz w:val="29"/>
          <w:szCs w:val="29"/>
          <w:vertAlign w:val="superscript"/>
        </w:rPr>
        <w:t>6</w:t>
      </w:r>
      <w:r w:rsidR="00F548CB">
        <w:rPr>
          <w:rFonts w:ascii="Times New Roman" w:hAnsi="Times New Roman"/>
          <w:sz w:val="25"/>
          <w:szCs w:val="25"/>
        </w:rPr>
        <w:t xml:space="preserve"> </w:t>
      </w:r>
      <w:r w:rsidR="00F548CB">
        <w:rPr>
          <w:rFonts w:ascii="Symbol" w:hAnsi="Symbol" w:cs="Symbol"/>
          <w:sz w:val="48"/>
          <w:szCs w:val="48"/>
          <w:vertAlign w:val="superscript"/>
        </w:rPr>
        <w:t></w:t>
      </w:r>
      <w:proofErr w:type="gramStart"/>
      <w:r w:rsidR="00F548CB">
        <w:rPr>
          <w:rFonts w:ascii="Symbol" w:hAnsi="Symbol" w:cs="Symbol"/>
          <w:i/>
          <w:iCs/>
          <w:sz w:val="48"/>
          <w:szCs w:val="48"/>
          <w:vertAlign w:val="superscript"/>
        </w:rPr>
        <w:t></w:t>
      </w:r>
      <w:r w:rsidR="00F548CB">
        <w:rPr>
          <w:rFonts w:ascii="Times New Roman" w:hAnsi="Times New Roman"/>
          <w:sz w:val="25"/>
          <w:szCs w:val="25"/>
        </w:rPr>
        <w:t xml:space="preserve"> ,</w:t>
      </w:r>
      <w:proofErr w:type="gramEnd"/>
      <w:r w:rsidR="00F548CB">
        <w:rPr>
          <w:rFonts w:ascii="Times New Roman" w:hAnsi="Times New Roman"/>
          <w:sz w:val="25"/>
          <w:szCs w:val="25"/>
        </w:rPr>
        <w:t xml:space="preserve"> </w:t>
      </w:r>
      <w:r w:rsidR="00F548CB">
        <w:rPr>
          <w:rFonts w:ascii="Times New Roman" w:hAnsi="Times New Roman"/>
          <w:i/>
          <w:iCs/>
          <w:sz w:val="25"/>
          <w:szCs w:val="25"/>
        </w:rPr>
        <w:t>руб</w:t>
      </w:r>
      <w:r w:rsidR="00F548CB">
        <w:rPr>
          <w:rFonts w:ascii="Times New Roman" w:hAnsi="Times New Roman"/>
          <w:sz w:val="25"/>
          <w:szCs w:val="25"/>
        </w:rPr>
        <w:t xml:space="preserve">. / </w:t>
      </w:r>
      <w:r w:rsidR="00F548CB">
        <w:rPr>
          <w:rFonts w:ascii="Times New Roman" w:hAnsi="Times New Roman"/>
          <w:i/>
          <w:iCs/>
          <w:sz w:val="25"/>
          <w:szCs w:val="25"/>
        </w:rPr>
        <w:t>Гкал</w:t>
      </w:r>
      <w:r w:rsidR="00F548CB">
        <w:rPr>
          <w:rFonts w:ascii="Times New Roman" w:hAnsi="Times New Roman"/>
          <w:sz w:val="25"/>
          <w:szCs w:val="25"/>
        </w:rPr>
        <w:t xml:space="preserve"> / </w:t>
      </w:r>
      <w:r w:rsidR="00F548CB">
        <w:rPr>
          <w:rFonts w:ascii="Times New Roman" w:hAnsi="Times New Roman"/>
          <w:i/>
          <w:iCs/>
          <w:sz w:val="25"/>
          <w:szCs w:val="25"/>
        </w:rPr>
        <w:t>ч</w:t>
      </w:r>
    </w:p>
    <w:p w:rsidR="00812C84" w:rsidRDefault="00F1453A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33" style="position:absolute;z-index:-251656704" from="197.55pt,-1.8pt" to="250.55pt,-1.8pt" o:allowincell="f" strokeweight=".18842mm"/>
        </w:pict>
      </w:r>
    </w:p>
    <w:p w:rsidR="00812C84" w:rsidRDefault="00F548CB">
      <w:pPr>
        <w:widowControl w:val="0"/>
        <w:autoSpaceDE w:val="0"/>
        <w:autoSpaceDN w:val="0"/>
        <w:adjustRightInd w:val="0"/>
        <w:spacing w:after="0" w:line="240" w:lineRule="auto"/>
        <w:ind w:left="4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R </w:t>
      </w:r>
      <w:r>
        <w:rPr>
          <w:rFonts w:ascii="Times New Roman" w:hAnsi="Times New Roman"/>
          <w:sz w:val="30"/>
          <w:szCs w:val="30"/>
          <w:vertAlign w:val="superscript"/>
        </w:rPr>
        <w:t>2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Symbol" w:hAnsi="Symbol" w:cs="Symbol"/>
          <w:sz w:val="26"/>
          <w:szCs w:val="26"/>
        </w:rPr>
        <w:t></w:t>
      </w:r>
      <w:r>
        <w:rPr>
          <w:rFonts w:ascii="Times New Roman" w:hAnsi="Times New Roman"/>
          <w:i/>
          <w:iCs/>
          <w:sz w:val="26"/>
          <w:szCs w:val="26"/>
        </w:rPr>
        <w:t xml:space="preserve"> П</w:t>
      </w:r>
    </w:p>
    <w:p w:rsidR="00812C84" w:rsidRDefault="00812C84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/>
          <w:sz w:val="24"/>
          <w:szCs w:val="24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</w:rPr>
        <w:t>R</w:t>
      </w:r>
      <w:r w:rsidRPr="00376C92">
        <w:rPr>
          <w:rFonts w:ascii="Times New Roman" w:hAnsi="Times New Roman"/>
          <w:lang w:val="ru-RU"/>
        </w:rPr>
        <w:t xml:space="preserve">  </w:t>
      </w:r>
      <w:r w:rsidRPr="00376C92">
        <w:rPr>
          <w:rFonts w:ascii="Times New Roman" w:hAnsi="Times New Roman"/>
          <w:sz w:val="25"/>
          <w:szCs w:val="25"/>
          <w:lang w:val="ru-RU"/>
        </w:rPr>
        <w:t>-</w:t>
      </w:r>
      <w:proofErr w:type="gramEnd"/>
      <w:r w:rsidRPr="00376C92">
        <w:rPr>
          <w:rFonts w:ascii="Times New Roman" w:hAnsi="Times New Roman"/>
          <w:lang w:val="ru-RU"/>
        </w:rPr>
        <w:t xml:space="preserve"> </w:t>
      </w:r>
      <w:r w:rsidRPr="00376C92">
        <w:rPr>
          <w:rFonts w:ascii="Times New Roman" w:hAnsi="Times New Roman"/>
          <w:sz w:val="25"/>
          <w:szCs w:val="25"/>
          <w:lang w:val="ru-RU"/>
        </w:rPr>
        <w:t>максимальный радиус действия тепловой сети</w:t>
      </w:r>
      <w:r w:rsidRPr="00376C92">
        <w:rPr>
          <w:rFonts w:ascii="Times New Roman" w:hAnsi="Times New Roman"/>
          <w:lang w:val="ru-RU"/>
        </w:rPr>
        <w:t xml:space="preserve"> </w:t>
      </w:r>
      <w:r w:rsidRPr="00376C92">
        <w:rPr>
          <w:rFonts w:ascii="Times New Roman" w:hAnsi="Times New Roman"/>
          <w:sz w:val="25"/>
          <w:szCs w:val="25"/>
          <w:lang w:val="ru-RU"/>
        </w:rPr>
        <w:t>(длина главной тепловой маги-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страли самого протяженного вывода от источника), км;</w:t>
      </w:r>
      <w:proofErr w:type="gramEnd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</w:rPr>
        <w:t>H</w:t>
      </w:r>
      <w:r w:rsidRPr="00376C92">
        <w:rPr>
          <w:rFonts w:ascii="Times New Roman" w:hAnsi="Times New Roman"/>
          <w:lang w:val="ru-RU"/>
        </w:rPr>
        <w:t xml:space="preserve">  </w:t>
      </w:r>
      <w:r w:rsidRPr="00376C92">
        <w:rPr>
          <w:rFonts w:ascii="Times New Roman" w:hAnsi="Times New Roman"/>
          <w:sz w:val="25"/>
          <w:szCs w:val="25"/>
          <w:lang w:val="ru-RU"/>
        </w:rPr>
        <w:t>-</w:t>
      </w:r>
      <w:proofErr w:type="gramEnd"/>
      <w:r w:rsidRPr="00376C92">
        <w:rPr>
          <w:rFonts w:ascii="Times New Roman" w:hAnsi="Times New Roman"/>
          <w:lang w:val="ru-RU"/>
        </w:rPr>
        <w:t xml:space="preserve"> </w:t>
      </w:r>
      <w:r w:rsidRPr="00376C92">
        <w:rPr>
          <w:rFonts w:ascii="Times New Roman" w:hAnsi="Times New Roman"/>
          <w:sz w:val="25"/>
          <w:szCs w:val="25"/>
          <w:lang w:val="ru-RU"/>
        </w:rPr>
        <w:t>потери напора на гидравлическое сопротивление при транспорте теплоносите-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ля по тепловой магистрали, м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.в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>од.ст.;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</w:rPr>
        <w:t>b</w:t>
      </w:r>
      <w:r w:rsidRPr="00376C9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76C92">
        <w:rPr>
          <w:rFonts w:ascii="Times New Roman" w:hAnsi="Times New Roman"/>
          <w:sz w:val="25"/>
          <w:szCs w:val="25"/>
          <w:lang w:val="ru-RU"/>
        </w:rPr>
        <w:t>-</w:t>
      </w:r>
      <w:r w:rsidRPr="00376C9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376C92">
        <w:rPr>
          <w:rFonts w:ascii="Times New Roman" w:hAnsi="Times New Roman"/>
          <w:sz w:val="25"/>
          <w:szCs w:val="25"/>
          <w:lang w:val="ru-RU"/>
        </w:rPr>
        <w:t>эмпирический</w:t>
      </w:r>
      <w:proofErr w:type="gramEnd"/>
      <w:r w:rsidRPr="00376C92">
        <w:rPr>
          <w:rFonts w:ascii="Times New Roman" w:hAnsi="Times New Roman"/>
          <w:sz w:val="25"/>
          <w:szCs w:val="25"/>
          <w:lang w:val="ru-RU"/>
        </w:rPr>
        <w:t xml:space="preserve"> коэффициент удельных затрат в единицу тепловой мощности ко-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тельной, руб./Гкал/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ч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>;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2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</w:rPr>
        <w:t>S</w:t>
      </w:r>
      <w:r w:rsidRPr="00376C9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76C92">
        <w:rPr>
          <w:rFonts w:ascii="Times New Roman" w:hAnsi="Times New Roman"/>
          <w:sz w:val="25"/>
          <w:szCs w:val="25"/>
          <w:lang w:val="ru-RU"/>
        </w:rPr>
        <w:t>-</w:t>
      </w:r>
      <w:r w:rsidRPr="00376C9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376C92">
        <w:rPr>
          <w:rFonts w:ascii="Times New Roman" w:hAnsi="Times New Roman"/>
          <w:sz w:val="25"/>
          <w:szCs w:val="25"/>
          <w:lang w:val="ru-RU"/>
        </w:rPr>
        <w:t>удельная</w:t>
      </w:r>
      <w:proofErr w:type="gramEnd"/>
      <w:r w:rsidRPr="00376C92">
        <w:rPr>
          <w:rFonts w:ascii="Times New Roman" w:hAnsi="Times New Roman"/>
          <w:sz w:val="25"/>
          <w:szCs w:val="25"/>
          <w:lang w:val="ru-RU"/>
        </w:rPr>
        <w:t xml:space="preserve"> стоимость материальной характеристики тепловой сети,</w:t>
      </w:r>
      <w:r w:rsidRPr="00376C9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76C92">
        <w:rPr>
          <w:rFonts w:ascii="Times New Roman" w:hAnsi="Times New Roman"/>
          <w:sz w:val="25"/>
          <w:szCs w:val="25"/>
          <w:lang w:val="ru-RU"/>
        </w:rPr>
        <w:t>руб./м</w:t>
      </w:r>
      <w:r w:rsidRPr="00376C92">
        <w:rPr>
          <w:rFonts w:ascii="Arial" w:hAnsi="Arial" w:cs="Arial"/>
          <w:sz w:val="25"/>
          <w:szCs w:val="25"/>
          <w:lang w:val="ru-RU"/>
        </w:rPr>
        <w:t>²</w:t>
      </w:r>
      <w:r w:rsidRPr="00376C92">
        <w:rPr>
          <w:rFonts w:ascii="Times New Roman" w:hAnsi="Times New Roman"/>
          <w:sz w:val="25"/>
          <w:szCs w:val="25"/>
          <w:lang w:val="ru-RU"/>
        </w:rPr>
        <w:t>;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30" w:lineRule="auto"/>
        <w:ind w:firstLine="57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</w:rPr>
        <w:t>B</w:t>
      </w:r>
      <w:r w:rsidRPr="00376C92">
        <w:rPr>
          <w:rFonts w:ascii="Times New Roman" w:hAnsi="Times New Roman"/>
          <w:lang w:val="ru-RU"/>
        </w:rPr>
        <w:t xml:space="preserve"> </w:t>
      </w:r>
      <w:r w:rsidRPr="00376C92">
        <w:rPr>
          <w:rFonts w:ascii="Times New Roman" w:hAnsi="Times New Roman"/>
          <w:sz w:val="25"/>
          <w:szCs w:val="25"/>
          <w:lang w:val="ru-RU"/>
        </w:rPr>
        <w:t>-</w:t>
      </w:r>
      <w:r w:rsidRPr="00376C92">
        <w:rPr>
          <w:rFonts w:ascii="Times New Roman" w:hAnsi="Times New Roman"/>
          <w:lang w:val="ru-RU"/>
        </w:rPr>
        <w:t xml:space="preserve"> </w:t>
      </w:r>
      <w:proofErr w:type="gramStart"/>
      <w:r w:rsidRPr="00376C92">
        <w:rPr>
          <w:rFonts w:ascii="Times New Roman" w:hAnsi="Times New Roman"/>
          <w:sz w:val="25"/>
          <w:szCs w:val="25"/>
          <w:lang w:val="ru-RU"/>
        </w:rPr>
        <w:t>среднее</w:t>
      </w:r>
      <w:proofErr w:type="gramEnd"/>
      <w:r w:rsidRPr="00376C92">
        <w:rPr>
          <w:rFonts w:ascii="Times New Roman" w:hAnsi="Times New Roman"/>
          <w:sz w:val="25"/>
          <w:szCs w:val="25"/>
          <w:lang w:val="ru-RU"/>
        </w:rPr>
        <w:t xml:space="preserve"> количество абонентов на единицу площади зоны действия источника</w:t>
      </w:r>
      <w:r w:rsidRPr="00376C92">
        <w:rPr>
          <w:rFonts w:ascii="Times New Roman" w:hAnsi="Times New Roman"/>
          <w:lang w:val="ru-RU"/>
        </w:rPr>
        <w:t xml:space="preserve"> </w:t>
      </w:r>
      <w:r w:rsidRPr="00376C92">
        <w:rPr>
          <w:rFonts w:ascii="Times New Roman" w:hAnsi="Times New Roman"/>
          <w:sz w:val="25"/>
          <w:szCs w:val="25"/>
          <w:lang w:val="ru-RU"/>
        </w:rPr>
        <w:t>теплоснабжения, шт./км</w:t>
      </w:r>
      <w:r w:rsidRPr="00376C92">
        <w:rPr>
          <w:rFonts w:ascii="Arial" w:hAnsi="Arial" w:cs="Arial"/>
          <w:sz w:val="25"/>
          <w:szCs w:val="25"/>
          <w:lang w:val="ru-RU"/>
        </w:rPr>
        <w:t>²</w:t>
      </w:r>
      <w:r w:rsidRPr="00376C92">
        <w:rPr>
          <w:rFonts w:ascii="Times New Roman" w:hAnsi="Times New Roman"/>
          <w:sz w:val="25"/>
          <w:szCs w:val="25"/>
          <w:lang w:val="ru-RU"/>
        </w:rPr>
        <w:t>;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ind w:left="58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76C92">
        <w:rPr>
          <w:rFonts w:ascii="Times New Roman" w:hAnsi="Times New Roman"/>
          <w:lang w:val="ru-RU"/>
        </w:rPr>
        <w:t>П</w:t>
      </w:r>
      <w:proofErr w:type="gramEnd"/>
      <w:r w:rsidRPr="00376C92">
        <w:rPr>
          <w:rFonts w:ascii="Times New Roman" w:hAnsi="Times New Roman"/>
          <w:lang w:val="ru-RU"/>
        </w:rPr>
        <w:t xml:space="preserve"> </w:t>
      </w:r>
      <w:r w:rsidRPr="00376C92">
        <w:rPr>
          <w:rFonts w:ascii="Times New Roman" w:hAnsi="Times New Roman"/>
          <w:sz w:val="25"/>
          <w:szCs w:val="25"/>
          <w:lang w:val="ru-RU"/>
        </w:rPr>
        <w:t>-</w:t>
      </w:r>
      <w:r w:rsidRPr="00376C92">
        <w:rPr>
          <w:rFonts w:ascii="Times New Roman" w:hAnsi="Times New Roman"/>
          <w:lang w:val="ru-RU"/>
        </w:rPr>
        <w:t xml:space="preserve"> </w:t>
      </w:r>
      <w:r w:rsidRPr="00376C92">
        <w:rPr>
          <w:rFonts w:ascii="Times New Roman" w:hAnsi="Times New Roman"/>
          <w:sz w:val="25"/>
          <w:szCs w:val="25"/>
          <w:lang w:val="ru-RU"/>
        </w:rPr>
        <w:t>тепловая плотность района,</w:t>
      </w:r>
      <w:r w:rsidRPr="00376C92">
        <w:rPr>
          <w:rFonts w:ascii="Times New Roman" w:hAnsi="Times New Roman"/>
          <w:lang w:val="ru-RU"/>
        </w:rPr>
        <w:t xml:space="preserve"> </w:t>
      </w:r>
      <w:r w:rsidRPr="00376C92">
        <w:rPr>
          <w:rFonts w:ascii="Times New Roman" w:hAnsi="Times New Roman"/>
          <w:sz w:val="25"/>
          <w:szCs w:val="25"/>
          <w:lang w:val="ru-RU"/>
        </w:rPr>
        <w:t>Гкал/ч*км</w:t>
      </w:r>
      <w:r w:rsidRPr="00376C92">
        <w:rPr>
          <w:rFonts w:ascii="Arial" w:hAnsi="Arial" w:cs="Arial"/>
          <w:sz w:val="25"/>
          <w:szCs w:val="25"/>
          <w:lang w:val="ru-RU"/>
        </w:rPr>
        <w:t>²</w:t>
      </w:r>
      <w:r w:rsidRPr="00376C92">
        <w:rPr>
          <w:rFonts w:ascii="Times New Roman" w:hAnsi="Times New Roman"/>
          <w:sz w:val="25"/>
          <w:szCs w:val="25"/>
          <w:lang w:val="ru-RU"/>
        </w:rPr>
        <w:t>;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  <w:lang w:val="ru-RU"/>
        </w:rPr>
      </w:pPr>
      <w:r>
        <w:rPr>
          <w:rFonts w:ascii="Symbol" w:hAnsi="Symbol" w:cs="Symbol"/>
          <w:sz w:val="25"/>
          <w:szCs w:val="25"/>
        </w:rPr>
        <w:t></w:t>
      </w:r>
      <w:r>
        <w:rPr>
          <w:rFonts w:ascii="Symbol" w:hAnsi="Symbol" w:cs="Symbol"/>
          <w:i/>
          <w:iCs/>
          <w:sz w:val="25"/>
          <w:szCs w:val="25"/>
        </w:rPr>
        <w:t></w:t>
      </w:r>
      <w:r w:rsidRPr="00376C92">
        <w:rPr>
          <w:rFonts w:ascii="Times New Roman" w:hAnsi="Times New Roman"/>
          <w:sz w:val="26"/>
          <w:szCs w:val="26"/>
          <w:lang w:val="ru-RU"/>
        </w:rPr>
        <w:t xml:space="preserve"> - расчетный перепад температур теплоносителя в тепловой сети, ºС;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numPr>
          <w:ilvl w:val="1"/>
          <w:numId w:val="5"/>
        </w:numPr>
        <w:tabs>
          <w:tab w:val="clear" w:pos="144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282"/>
        <w:jc w:val="both"/>
        <w:rPr>
          <w:rFonts w:ascii="Symbol" w:hAnsi="Symbol" w:cs="Symbol"/>
          <w:i/>
          <w:iCs/>
          <w:sz w:val="27"/>
          <w:szCs w:val="27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- поправочный коэффициент, принимаемый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равным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1,0 для котельных. 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85" w:lineRule="exact"/>
        <w:rPr>
          <w:rFonts w:ascii="Symbol" w:hAnsi="Symbol" w:cs="Symbol"/>
          <w:i/>
          <w:iCs/>
          <w:sz w:val="27"/>
          <w:szCs w:val="27"/>
          <w:lang w:val="ru-RU"/>
        </w:rPr>
      </w:pPr>
    </w:p>
    <w:p w:rsidR="00812C84" w:rsidRPr="00376C92" w:rsidRDefault="00F548CB">
      <w:pPr>
        <w:widowControl w:val="0"/>
        <w:numPr>
          <w:ilvl w:val="0"/>
          <w:numId w:val="5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241"/>
        <w:jc w:val="both"/>
        <w:rPr>
          <w:rFonts w:ascii="Times New Roman" w:hAnsi="Times New Roman"/>
          <w:sz w:val="26"/>
          <w:szCs w:val="26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учетом уточненных эмпирических коэффициентов связь между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удельными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затра- 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тами на производство и транспорт тепловой энергии с максимальным радиусом тепло-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274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снабжения определялась по следующей полуэмпирической зависимости, выраженной формулой:</w:t>
      </w:r>
    </w:p>
    <w:tbl>
      <w:tblPr>
        <w:tblW w:w="0" w:type="auto"/>
        <w:tblInd w:w="3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500"/>
        <w:gridCol w:w="120"/>
        <w:gridCol w:w="400"/>
        <w:gridCol w:w="240"/>
        <w:gridCol w:w="1940"/>
        <w:gridCol w:w="100"/>
        <w:gridCol w:w="20"/>
      </w:tblGrid>
      <w:tr w:rsidR="00812C84" w:rsidRPr="00D6019C">
        <w:trPr>
          <w:trHeight w:val="521"/>
        </w:trPr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 </w:t>
            </w:r>
            <w:r w:rsidRPr="00D6019C">
              <w:rPr>
                <w:rFonts w:ascii="Symbol" w:hAnsi="Symbol" w:cs="Symbol"/>
                <w:sz w:val="24"/>
                <w:szCs w:val="24"/>
              </w:rPr>
              <w:t></w:t>
            </w:r>
            <w:r w:rsidRPr="00D601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b </w:t>
            </w:r>
            <w:r w:rsidRPr="00D6019C">
              <w:rPr>
                <w:rFonts w:ascii="Symbol" w:hAnsi="Symbol" w:cs="Symbol"/>
                <w:sz w:val="24"/>
                <w:szCs w:val="24"/>
              </w:rPr>
              <w:t>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 xml:space="preserve">30 </w:t>
            </w:r>
            <w:r w:rsidRPr="00D6019C">
              <w:rPr>
                <w:rFonts w:ascii="Symbol" w:hAnsi="Symbol" w:cs="Symbol"/>
                <w:w w:val="99"/>
                <w:sz w:val="24"/>
                <w:szCs w:val="24"/>
              </w:rPr>
              <w:t></w:t>
            </w: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8 </w:t>
            </w:r>
            <w:r w:rsidRPr="00D6019C">
              <w:rPr>
                <w:rFonts w:ascii="Symbol" w:hAnsi="Symbol" w:cs="Symbol"/>
                <w:sz w:val="24"/>
                <w:szCs w:val="24"/>
              </w:rPr>
              <w:t></w:t>
            </w:r>
            <w:r w:rsidRPr="00D6019C">
              <w:rPr>
                <w:rFonts w:ascii="Symbol" w:hAnsi="Symbol" w:cs="Symbol"/>
                <w:i/>
                <w:iCs/>
                <w:sz w:val="24"/>
                <w:szCs w:val="24"/>
              </w:rPr>
              <w:t>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Symbol" w:hAnsi="Symbol" w:cs="Symbol"/>
                <w:sz w:val="24"/>
                <w:szCs w:val="24"/>
              </w:rPr>
              <w:t>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51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1"/>
                <w:sz w:val="48"/>
                <w:szCs w:val="48"/>
                <w:vertAlign w:val="subscript"/>
              </w:rPr>
              <w:t>95</w:t>
            </w:r>
            <w:r w:rsidRPr="00D6019C">
              <w:rPr>
                <w:rFonts w:ascii="Times New Roman" w:hAnsi="Times New Roman"/>
                <w:w w:val="91"/>
                <w:sz w:val="14"/>
                <w:szCs w:val="14"/>
              </w:rPr>
              <w:t xml:space="preserve"> </w:t>
            </w:r>
            <w:r w:rsidRPr="00D6019C">
              <w:rPr>
                <w:rFonts w:ascii="Symbol" w:hAnsi="Symbol" w:cs="Symbol"/>
                <w:w w:val="91"/>
                <w:sz w:val="48"/>
                <w:szCs w:val="48"/>
                <w:vertAlign w:val="subscript"/>
              </w:rPr>
              <w:t></w:t>
            </w:r>
            <w:r w:rsidRPr="00D6019C">
              <w:rPr>
                <w:rFonts w:ascii="Times New Roman" w:hAnsi="Times New Roman"/>
                <w:w w:val="91"/>
                <w:sz w:val="14"/>
                <w:szCs w:val="14"/>
              </w:rPr>
              <w:t xml:space="preserve"> </w:t>
            </w:r>
            <w:r w:rsidRPr="00D6019C">
              <w:rPr>
                <w:rFonts w:ascii="Times New Roman" w:hAnsi="Times New Roman"/>
                <w:w w:val="91"/>
                <w:sz w:val="48"/>
                <w:szCs w:val="48"/>
                <w:vertAlign w:val="subscript"/>
              </w:rPr>
              <w:t>R</w:t>
            </w:r>
            <w:r w:rsidRPr="00D6019C">
              <w:rPr>
                <w:rFonts w:ascii="Times New Roman" w:hAnsi="Times New Roman"/>
                <w:w w:val="91"/>
                <w:sz w:val="14"/>
                <w:szCs w:val="14"/>
              </w:rPr>
              <w:t xml:space="preserve"> 0,86 </w:t>
            </w:r>
            <w:r w:rsidRPr="00D6019C">
              <w:rPr>
                <w:rFonts w:ascii="Symbol" w:hAnsi="Symbol" w:cs="Symbol"/>
                <w:w w:val="91"/>
                <w:sz w:val="48"/>
                <w:szCs w:val="48"/>
                <w:vertAlign w:val="subscript"/>
              </w:rPr>
              <w:t></w:t>
            </w:r>
            <w:r w:rsidRPr="00D6019C">
              <w:rPr>
                <w:rFonts w:ascii="Times New Roman" w:hAnsi="Times New Roman"/>
                <w:w w:val="91"/>
                <w:sz w:val="14"/>
                <w:szCs w:val="14"/>
              </w:rPr>
              <w:t xml:space="preserve"> </w:t>
            </w:r>
            <w:r w:rsidRPr="00D6019C">
              <w:rPr>
                <w:rFonts w:ascii="Times New Roman" w:hAnsi="Times New Roman"/>
                <w:i/>
                <w:iCs/>
                <w:w w:val="91"/>
                <w:sz w:val="48"/>
                <w:szCs w:val="48"/>
                <w:vertAlign w:val="subscript"/>
              </w:rPr>
              <w:t>B</w:t>
            </w:r>
            <w:r w:rsidRPr="00D6019C">
              <w:rPr>
                <w:rFonts w:ascii="Times New Roman" w:hAnsi="Times New Roman"/>
                <w:w w:val="91"/>
                <w:sz w:val="14"/>
                <w:szCs w:val="14"/>
              </w:rPr>
              <w:t xml:space="preserve"> 0,26 </w:t>
            </w:r>
            <w:r w:rsidRPr="00D6019C">
              <w:rPr>
                <w:rFonts w:ascii="Symbol" w:hAnsi="Symbol" w:cs="Symbol"/>
                <w:w w:val="91"/>
                <w:sz w:val="48"/>
                <w:szCs w:val="48"/>
                <w:vertAlign w:val="subscript"/>
              </w:rPr>
              <w:t></w:t>
            </w:r>
            <w:r w:rsidRPr="00D6019C">
              <w:rPr>
                <w:rFonts w:ascii="Times New Roman" w:hAnsi="Times New Roman"/>
                <w:w w:val="91"/>
                <w:sz w:val="14"/>
                <w:szCs w:val="14"/>
              </w:rPr>
              <w:t xml:space="preserve"> </w:t>
            </w:r>
            <w:r w:rsidRPr="00D6019C">
              <w:rPr>
                <w:rFonts w:ascii="Times New Roman" w:hAnsi="Times New Roman"/>
                <w:i/>
                <w:iCs/>
                <w:w w:val="91"/>
                <w:sz w:val="48"/>
                <w:szCs w:val="48"/>
                <w:vertAlign w:val="subscript"/>
              </w:rPr>
              <w:t>S</w:t>
            </w: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98"/>
        </w:trPr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i/>
                <w:iCs/>
                <w:w w:val="93"/>
                <w:sz w:val="24"/>
                <w:szCs w:val="24"/>
              </w:rPr>
              <w:t xml:space="preserve">R </w:t>
            </w:r>
            <w:r w:rsidRPr="00D6019C">
              <w:rPr>
                <w:rFonts w:ascii="Times New Roman" w:hAnsi="Times New Roman"/>
                <w:w w:val="93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Symbol" w:hAnsi="Symbol" w:cs="Symbol"/>
                <w:sz w:val="24"/>
                <w:szCs w:val="24"/>
              </w:rPr>
              <w:t>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4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i/>
                <w:iCs/>
                <w:w w:val="93"/>
                <w:sz w:val="48"/>
                <w:szCs w:val="48"/>
                <w:vertAlign w:val="subscript"/>
              </w:rPr>
              <w:t>П</w:t>
            </w:r>
            <w:r w:rsidRPr="00D6019C">
              <w:rPr>
                <w:rFonts w:ascii="Times New Roman" w:hAnsi="Times New Roman"/>
                <w:w w:val="93"/>
                <w:sz w:val="14"/>
                <w:szCs w:val="14"/>
              </w:rPr>
              <w:t xml:space="preserve"> 0,62 </w:t>
            </w:r>
            <w:r w:rsidRPr="00D6019C">
              <w:rPr>
                <w:rFonts w:ascii="Symbol" w:hAnsi="Symbol" w:cs="Symbol"/>
                <w:w w:val="93"/>
                <w:sz w:val="48"/>
                <w:szCs w:val="48"/>
                <w:vertAlign w:val="subscript"/>
              </w:rPr>
              <w:t></w:t>
            </w:r>
            <w:r w:rsidRPr="00D6019C">
              <w:rPr>
                <w:rFonts w:ascii="Times New Roman" w:hAnsi="Times New Roman"/>
                <w:w w:val="93"/>
                <w:sz w:val="14"/>
                <w:szCs w:val="14"/>
              </w:rPr>
              <w:t xml:space="preserve"> </w:t>
            </w:r>
            <w:r w:rsidRPr="00D6019C">
              <w:rPr>
                <w:rFonts w:ascii="Times New Roman" w:hAnsi="Times New Roman"/>
                <w:w w:val="93"/>
                <w:sz w:val="48"/>
                <w:szCs w:val="48"/>
                <w:vertAlign w:val="subscript"/>
              </w:rPr>
              <w:t>H</w:t>
            </w:r>
            <w:r w:rsidRPr="00D6019C">
              <w:rPr>
                <w:rFonts w:ascii="Times New Roman" w:hAnsi="Times New Roman"/>
                <w:w w:val="93"/>
                <w:sz w:val="14"/>
                <w:szCs w:val="14"/>
              </w:rPr>
              <w:t xml:space="preserve"> 0,19 </w:t>
            </w:r>
            <w:r w:rsidRPr="00D6019C">
              <w:rPr>
                <w:rFonts w:ascii="Symbol" w:hAnsi="Symbol" w:cs="Symbol"/>
                <w:w w:val="93"/>
                <w:sz w:val="48"/>
                <w:szCs w:val="48"/>
                <w:vertAlign w:val="subscript"/>
              </w:rPr>
              <w:t></w:t>
            </w:r>
            <w:r w:rsidRPr="00D6019C">
              <w:rPr>
                <w:rFonts w:ascii="Symbol" w:hAnsi="Symbol" w:cs="Symbol"/>
                <w:w w:val="93"/>
                <w:sz w:val="48"/>
                <w:szCs w:val="48"/>
                <w:vertAlign w:val="subscript"/>
              </w:rPr>
              <w:t></w:t>
            </w:r>
            <w:r w:rsidRPr="00D6019C">
              <w:rPr>
                <w:rFonts w:ascii="Symbol" w:hAnsi="Symbol" w:cs="Symbol"/>
                <w:w w:val="93"/>
                <w:sz w:val="48"/>
                <w:szCs w:val="48"/>
                <w:vertAlign w:val="subscript"/>
              </w:rPr>
              <w:t></w:t>
            </w:r>
            <w:r w:rsidRPr="00D6019C">
              <w:rPr>
                <w:rFonts w:ascii="Symbol" w:hAnsi="Symbol" w:cs="Symbol"/>
                <w:i/>
                <w:iCs/>
                <w:w w:val="93"/>
                <w:sz w:val="48"/>
                <w:szCs w:val="48"/>
                <w:vertAlign w:val="subscript"/>
              </w:rPr>
              <w:t></w:t>
            </w:r>
            <w:r w:rsidRPr="00D6019C">
              <w:rPr>
                <w:rFonts w:ascii="Times New Roman" w:hAnsi="Times New Roman"/>
                <w:w w:val="93"/>
                <w:sz w:val="14"/>
                <w:szCs w:val="14"/>
              </w:rPr>
              <w:t xml:space="preserve"> 0,38</w:t>
            </w: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3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812C84" w:rsidRPr="00376C92" w:rsidRDefault="00F548CB">
      <w:pPr>
        <w:widowControl w:val="0"/>
        <w:autoSpaceDE w:val="0"/>
        <w:autoSpaceDN w:val="0"/>
        <w:adjustRightInd w:val="0"/>
        <w:spacing w:after="0" w:line="22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Для выполнения условия по минимизации удельных стоимостей сооружения теп-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ловых сетей и источника, полученная зависимость была продифференцирована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по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пара-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метру </w:t>
      </w:r>
      <w:r>
        <w:rPr>
          <w:rFonts w:ascii="Times New Roman" w:hAnsi="Times New Roman"/>
        </w:rPr>
        <w:t>R</w:t>
      </w:r>
      <w:r w:rsidRPr="00376C92">
        <w:rPr>
          <w:rFonts w:ascii="Times New Roman" w:hAnsi="Times New Roman"/>
          <w:sz w:val="26"/>
          <w:szCs w:val="26"/>
          <w:lang w:val="ru-RU"/>
        </w:rPr>
        <w:t xml:space="preserve">  и ее производная приравнена к нулю:</w:t>
      </w:r>
    </w:p>
    <w:tbl>
      <w:tblPr>
        <w:tblW w:w="0" w:type="auto"/>
        <w:tblInd w:w="34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860"/>
        <w:gridCol w:w="340"/>
        <w:gridCol w:w="440"/>
        <w:gridCol w:w="600"/>
        <w:gridCol w:w="240"/>
        <w:gridCol w:w="480"/>
        <w:gridCol w:w="360"/>
        <w:gridCol w:w="20"/>
      </w:tblGrid>
      <w:tr w:rsidR="00812C84" w:rsidRPr="00D6019C">
        <w:trPr>
          <w:trHeight w:val="4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Symbol" w:hAnsi="Symbol" w:cs="Symbol"/>
                <w:sz w:val="25"/>
                <w:szCs w:val="25"/>
              </w:rPr>
              <w:t>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Symbol" w:hAnsi="Symbol" w:cs="Symbol"/>
                <w:i/>
                <w:iCs/>
                <w:w w:val="96"/>
                <w:sz w:val="25"/>
                <w:szCs w:val="25"/>
                <w:u w:val="single"/>
              </w:rPr>
              <w:t></w:t>
            </w:r>
            <w:r w:rsidRPr="00D6019C">
              <w:rPr>
                <w:rFonts w:ascii="Symbol" w:hAnsi="Symbol" w:cs="Symbol"/>
                <w:i/>
                <w:iCs/>
                <w:w w:val="96"/>
                <w:sz w:val="25"/>
                <w:szCs w:val="25"/>
              </w:rPr>
              <w:t></w:t>
            </w:r>
            <w:r w:rsidRPr="00D6019C">
              <w:rPr>
                <w:rFonts w:ascii="Symbol" w:hAnsi="Symbol" w:cs="Symbol"/>
                <w:w w:val="96"/>
                <w:sz w:val="25"/>
                <w:szCs w:val="25"/>
              </w:rPr>
              <w:t>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8"/>
                <w:sz w:val="15"/>
                <w:szCs w:val="15"/>
              </w:rPr>
              <w:t>0,35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484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i/>
                <w:iCs/>
                <w:w w:val="99"/>
                <w:sz w:val="50"/>
                <w:szCs w:val="50"/>
                <w:vertAlign w:val="subscript"/>
              </w:rPr>
              <w:t>H</w:t>
            </w:r>
            <w:r w:rsidRPr="00D6019C">
              <w:rPr>
                <w:rFonts w:ascii="Times New Roman" w:hAnsi="Times New Roman"/>
                <w:w w:val="99"/>
                <w:sz w:val="15"/>
                <w:szCs w:val="15"/>
              </w:rPr>
              <w:t xml:space="preserve"> 0,07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Symbol" w:hAnsi="Symbol" w:cs="Symbol"/>
                <w:sz w:val="25"/>
                <w:szCs w:val="25"/>
              </w:rPr>
              <w:t>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Symbol" w:hAnsi="Symbol" w:cs="Symbol"/>
                <w:sz w:val="25"/>
                <w:szCs w:val="25"/>
                <w:u w:val="single"/>
              </w:rPr>
              <w:t></w:t>
            </w:r>
            <w:r w:rsidRPr="00D6019C">
              <w:rPr>
                <w:rFonts w:ascii="Symbol" w:hAnsi="Symbol" w:cs="Symbol"/>
                <w:i/>
                <w:iCs/>
                <w:sz w:val="25"/>
                <w:szCs w:val="25"/>
                <w:u w:val="single"/>
              </w:rPr>
              <w:t></w:t>
            </w:r>
            <w:r w:rsidRPr="00D6019C">
              <w:rPr>
                <w:rFonts w:ascii="Symbol" w:hAnsi="Symbol" w:cs="Symbol"/>
                <w:sz w:val="25"/>
                <w:szCs w:val="25"/>
              </w:rPr>
              <w:t></w:t>
            </w:r>
            <w:r w:rsidRPr="00D6019C">
              <w:rPr>
                <w:rFonts w:ascii="Symbol" w:hAnsi="Symbol" w:cs="Symbol"/>
                <w:sz w:val="25"/>
                <w:szCs w:val="25"/>
              </w:rPr>
              <w:t>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8"/>
                <w:sz w:val="15"/>
                <w:szCs w:val="15"/>
              </w:rPr>
              <w:t>0,13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93"/>
        </w:trPr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4" w:lineRule="exac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i/>
                <w:iCs/>
                <w:sz w:val="23"/>
                <w:szCs w:val="23"/>
              </w:rPr>
              <w:t>R</w:t>
            </w:r>
            <w:r w:rsidRPr="00D6019C">
              <w:rPr>
                <w:rFonts w:ascii="Times New Roman" w:hAnsi="Times New Roman"/>
                <w:i/>
                <w:iCs/>
                <w:sz w:val="26"/>
                <w:szCs w:val="26"/>
                <w:vertAlign w:val="subscript"/>
              </w:rPr>
              <w:t>э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4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Symbol" w:hAnsi="Symbol" w:cs="Symbol"/>
                <w:sz w:val="24"/>
                <w:szCs w:val="24"/>
              </w:rPr>
              <w:t></w:t>
            </w:r>
            <w:r w:rsidRPr="00D6019C">
              <w:rPr>
                <w:rFonts w:ascii="Times New Roman" w:hAnsi="Times New Roman"/>
                <w:sz w:val="24"/>
                <w:szCs w:val="24"/>
              </w:rPr>
              <w:t xml:space="preserve"> 563</w:t>
            </w:r>
            <w:r w:rsidRPr="00D6019C">
              <w:rPr>
                <w:rFonts w:ascii="Symbol" w:hAnsi="Symbol" w:cs="Symbol"/>
                <w:sz w:val="24"/>
                <w:szCs w:val="24"/>
              </w:rPr>
              <w:t></w:t>
            </w:r>
            <w:r w:rsidRPr="00D6019C">
              <w:rPr>
                <w:rFonts w:ascii="Symbol" w:hAnsi="Symbol" w:cs="Symbol"/>
                <w:sz w:val="24"/>
                <w:szCs w:val="24"/>
              </w:rPr>
              <w:t>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4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Symbol" w:hAnsi="Symbol" w:cs="Symbol"/>
                <w:sz w:val="24"/>
                <w:szCs w:val="24"/>
              </w:rPr>
              <w:t>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4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Symbol" w:hAnsi="Symbol" w:cs="Symbol"/>
                <w:sz w:val="24"/>
                <w:szCs w:val="24"/>
              </w:rPr>
              <w:t>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4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Symbol" w:hAnsi="Symbol" w:cs="Symbol"/>
                <w:sz w:val="24"/>
                <w:szCs w:val="24"/>
              </w:rPr>
              <w:t></w:t>
            </w:r>
            <w:r w:rsidRPr="00D6019C">
              <w:rPr>
                <w:rFonts w:ascii="Symbol" w:hAnsi="Symbol" w:cs="Symbol"/>
                <w:sz w:val="24"/>
                <w:szCs w:val="24"/>
              </w:rPr>
              <w:t>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4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Symbol" w:hAnsi="Symbol" w:cs="Symbol"/>
                <w:sz w:val="24"/>
                <w:szCs w:val="24"/>
              </w:rPr>
              <w:t>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4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12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50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50"/>
                <w:szCs w:val="50"/>
                <w:vertAlign w:val="subscript"/>
              </w:rPr>
              <w:t>B</w:t>
            </w:r>
            <w:r w:rsidRPr="00D6019C">
              <w:rPr>
                <w:rFonts w:ascii="Times New Roman" w:hAnsi="Times New Roman"/>
                <w:sz w:val="15"/>
                <w:szCs w:val="15"/>
              </w:rPr>
              <w:t>0,09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39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Symbol" w:hAnsi="Symbol" w:cs="Symbol"/>
                <w:sz w:val="25"/>
                <w:szCs w:val="25"/>
              </w:rPr>
              <w:t>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3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5"/>
                <w:szCs w:val="25"/>
              </w:rPr>
              <w:t xml:space="preserve">S </w:t>
            </w:r>
            <w:r w:rsidRPr="00D6019C">
              <w:rPr>
                <w:rFonts w:ascii="Symbol" w:hAnsi="Symbol" w:cs="Symbol"/>
                <w:sz w:val="25"/>
                <w:szCs w:val="25"/>
              </w:rPr>
              <w:t>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Symbol" w:hAnsi="Symbol" w:cs="Symbol"/>
                <w:sz w:val="25"/>
                <w:szCs w:val="25"/>
              </w:rPr>
              <w:t>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3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i/>
                <w:iCs/>
                <w:sz w:val="25"/>
                <w:szCs w:val="25"/>
              </w:rPr>
              <w:t xml:space="preserve">П </w:t>
            </w:r>
            <w:r w:rsidRPr="00D6019C">
              <w:rPr>
                <w:rFonts w:ascii="Symbol" w:hAnsi="Symbol" w:cs="Symbol"/>
                <w:sz w:val="25"/>
                <w:szCs w:val="25"/>
              </w:rPr>
              <w:t>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812C84" w:rsidRPr="00376C92" w:rsidRDefault="00F548CB">
      <w:pPr>
        <w:widowControl w:val="0"/>
        <w:autoSpaceDE w:val="0"/>
        <w:autoSpaceDN w:val="0"/>
        <w:adjustRightInd w:val="0"/>
        <w:spacing w:after="0" w:line="22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По полученной формуле определен эффективный радиус теплоснабжения. Резуль-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таты расчетов приведены в таблице 5.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Полученные значения радиусов носят ориентировочный характер и не отра-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жают реальную картину экономической эффективности, так как критерием выбо-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 xml:space="preserve">ра решения о трансформации зоны является не просто увеличение </w:t>
      </w:r>
      <w:proofErr w:type="gramStart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совокупных</w:t>
      </w:r>
      <w:proofErr w:type="gramEnd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 xml:space="preserve"> за-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4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трат, а анализ возникающих в связи с этим действием эффектов и необходимых для осуществления этого действия затрат.</w:t>
      </w:r>
    </w:p>
    <w:p w:rsidR="00812C84" w:rsidRPr="00376C92" w:rsidRDefault="00812C84" w:rsidP="00E673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pgSz w:w="11906" w:h="16838"/>
          <w:pgMar w:top="532" w:right="560" w:bottom="269" w:left="1420" w:header="720" w:footer="720" w:gutter="0"/>
          <w:cols w:space="720" w:equalWidth="0">
            <w:col w:w="9920"/>
          </w:cols>
          <w:noEndnote/>
        </w:sect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15" w:name="page31"/>
      <w:bookmarkEnd w:id="15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E67393" w:rsidRDefault="00F548CB">
      <w:pPr>
        <w:widowControl w:val="0"/>
        <w:autoSpaceDE w:val="0"/>
        <w:autoSpaceDN w:val="0"/>
        <w:adjustRightInd w:val="0"/>
        <w:spacing w:after="0" w:line="240" w:lineRule="auto"/>
        <w:ind w:left="1660"/>
        <w:rPr>
          <w:rFonts w:ascii="Times New Roman" w:hAnsi="Times New Roman"/>
          <w:sz w:val="24"/>
          <w:szCs w:val="24"/>
          <w:lang w:val="ru-RU"/>
        </w:rPr>
      </w:pPr>
      <w:r w:rsidRPr="00E67393">
        <w:rPr>
          <w:rFonts w:ascii="Times New Roman" w:hAnsi="Times New Roman"/>
          <w:b/>
          <w:bCs/>
          <w:sz w:val="24"/>
          <w:szCs w:val="24"/>
          <w:lang w:val="ru-RU"/>
        </w:rPr>
        <w:t>Таблица 5. Расчет эффективного радиуса теплоснабжения котельных</w:t>
      </w:r>
    </w:p>
    <w:p w:rsidR="00812C84" w:rsidRPr="00D75A29" w:rsidRDefault="00812C84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  <w:gridCol w:w="1275"/>
        <w:gridCol w:w="284"/>
      </w:tblGrid>
      <w:tr w:rsidR="00812C84" w:rsidRPr="00D6019C" w:rsidTr="00E67393">
        <w:trPr>
          <w:trHeight w:val="1488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40"/>
              <w:rPr>
                <w:rFonts w:ascii="Times New Roman" w:hAnsi="Times New Roman"/>
                <w:sz w:val="24"/>
                <w:szCs w:val="24"/>
              </w:rPr>
            </w:pPr>
            <w:r w:rsidRPr="00E67393">
              <w:rPr>
                <w:rFonts w:ascii="Times New Roman" w:hAnsi="Times New Roman"/>
                <w:b/>
                <w:bCs/>
                <w:sz w:val="24"/>
                <w:szCs w:val="24"/>
              </w:rPr>
              <w:t>Параметр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textDirection w:val="btLr"/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185" w:lineRule="auto"/>
              <w:ind w:left="398"/>
              <w:rPr>
                <w:rFonts w:ascii="Times New Roman" w:hAnsi="Times New Roman"/>
                <w:sz w:val="24"/>
                <w:szCs w:val="24"/>
              </w:rPr>
            </w:pPr>
            <w:r w:rsidRPr="00E6739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Обозначение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2C84" w:rsidRPr="00D6019C" w:rsidTr="00E67393">
        <w:trPr>
          <w:trHeight w:val="572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2C84" w:rsidRPr="00D6019C" w:rsidTr="00E67393">
        <w:trPr>
          <w:trHeight w:val="631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2C84" w:rsidRPr="00D6019C" w:rsidTr="00E67393">
        <w:trPr>
          <w:trHeight w:val="318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67393">
              <w:rPr>
                <w:rFonts w:ascii="Times New Roman" w:hAnsi="Times New Roman"/>
                <w:sz w:val="24"/>
                <w:szCs w:val="24"/>
              </w:rPr>
              <w:t>Поправочный коэффициент «фи»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393">
              <w:rPr>
                <w:rFonts w:ascii="Symbol" w:hAnsi="Symbol" w:cs="Symbol"/>
                <w:i/>
                <w:iCs/>
                <w:sz w:val="24"/>
                <w:szCs w:val="24"/>
              </w:rPr>
              <w:t>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2C84" w:rsidRPr="00D6019C" w:rsidTr="00E67393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2C84" w:rsidRPr="00D6019C" w:rsidTr="00E67393">
        <w:trPr>
          <w:trHeight w:val="324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393">
              <w:rPr>
                <w:rFonts w:ascii="Times New Roman" w:hAnsi="Times New Roman"/>
                <w:sz w:val="24"/>
                <w:szCs w:val="24"/>
                <w:lang w:val="ru-RU"/>
              </w:rPr>
              <w:t>Удельная стоимость материальной характеристики тепловой сети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E6739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2C84" w:rsidRPr="00D6019C" w:rsidTr="00E67393">
        <w:trPr>
          <w:trHeight w:val="61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2C84" w:rsidRPr="00D6019C" w:rsidTr="00E67393">
        <w:trPr>
          <w:trHeight w:val="338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393">
              <w:rPr>
                <w:rFonts w:ascii="Times New Roman" w:hAnsi="Times New Roman"/>
                <w:sz w:val="24"/>
                <w:szCs w:val="24"/>
                <w:lang w:val="ru-RU"/>
              </w:rPr>
              <w:t>Потери давления в тепловой сети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286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E67393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2C84" w:rsidRPr="00D6019C" w:rsidTr="00E67393">
        <w:trPr>
          <w:trHeight w:val="5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2C84" w:rsidRPr="00D6019C" w:rsidTr="00E67393">
        <w:trPr>
          <w:trHeight w:val="341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3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Среднее число абонентов на единицу </w:t>
            </w:r>
            <w:proofErr w:type="gramStart"/>
            <w:r w:rsidRPr="00E67393">
              <w:rPr>
                <w:rFonts w:ascii="Times New Roman" w:hAnsi="Times New Roman"/>
                <w:sz w:val="24"/>
                <w:szCs w:val="24"/>
                <w:lang w:val="ru-RU"/>
              </w:rPr>
              <w:t>площади зоны действия источника теплоснабжения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286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E67393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2C84" w:rsidRPr="00D6019C" w:rsidTr="00E67393">
        <w:trPr>
          <w:trHeight w:val="47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2C84" w:rsidRPr="00D6019C" w:rsidTr="00E67393">
        <w:trPr>
          <w:trHeight w:val="335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67393">
              <w:rPr>
                <w:rFonts w:ascii="Times New Roman" w:hAnsi="Times New Roman"/>
                <w:sz w:val="24"/>
                <w:szCs w:val="24"/>
              </w:rPr>
              <w:t>Теплоплотность района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393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2C84" w:rsidRPr="00D6019C" w:rsidTr="00E67393">
        <w:trPr>
          <w:trHeight w:val="5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2C84" w:rsidRPr="00D6019C" w:rsidTr="00E67393">
        <w:trPr>
          <w:trHeight w:val="318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67393">
              <w:rPr>
                <w:rFonts w:ascii="Times New Roman" w:hAnsi="Times New Roman"/>
                <w:sz w:val="24"/>
                <w:szCs w:val="24"/>
              </w:rPr>
              <w:t>Площадь зоны действия источника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E673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2C84" w:rsidRPr="00D6019C" w:rsidTr="00E67393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2C84" w:rsidRPr="00D6019C" w:rsidTr="00E67393">
        <w:trPr>
          <w:trHeight w:val="316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393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абонентов в зоне действия источника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E673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2C84" w:rsidRPr="00D6019C" w:rsidTr="00E67393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2C84" w:rsidRPr="00D6019C" w:rsidTr="00E67393">
        <w:trPr>
          <w:trHeight w:val="318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393">
              <w:rPr>
                <w:rFonts w:ascii="Times New Roman" w:hAnsi="Times New Roman"/>
                <w:sz w:val="24"/>
                <w:szCs w:val="24"/>
                <w:lang w:val="ru-RU"/>
              </w:rPr>
              <w:t>Суммарная присоединенная нагрузка всех потребителей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E673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2C84" w:rsidRPr="00D6019C" w:rsidTr="00E67393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2C84" w:rsidRPr="00D6019C" w:rsidTr="00E67393">
        <w:trPr>
          <w:trHeight w:val="316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393">
              <w:rPr>
                <w:rFonts w:ascii="Times New Roman" w:hAnsi="Times New Roman"/>
                <w:sz w:val="24"/>
                <w:szCs w:val="24"/>
                <w:lang w:val="ru-RU"/>
              </w:rPr>
              <w:t>Расстояние от источника тепла до наиболее удаленного потребителя вдоль главной магистрали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E673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2C84" w:rsidRPr="00D6019C" w:rsidTr="00E67393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2C84" w:rsidRPr="00D6019C" w:rsidTr="00E67393">
        <w:trPr>
          <w:trHeight w:val="319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393">
              <w:rPr>
                <w:rFonts w:ascii="Times New Roman" w:hAnsi="Times New Roman"/>
                <w:sz w:val="24"/>
                <w:szCs w:val="24"/>
                <w:lang w:val="ru-RU"/>
              </w:rPr>
              <w:t>Расчетная температура в подающем трубопроводе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E673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2C84" w:rsidRPr="00D6019C" w:rsidTr="00E67393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2C84" w:rsidRPr="00D6019C" w:rsidTr="00E67393">
        <w:trPr>
          <w:trHeight w:val="316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393">
              <w:rPr>
                <w:rFonts w:ascii="Times New Roman" w:hAnsi="Times New Roman"/>
                <w:sz w:val="24"/>
                <w:szCs w:val="24"/>
                <w:lang w:val="ru-RU"/>
              </w:rPr>
              <w:t>Расчетная температура в обратном трубопроводе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E673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2C84" w:rsidRPr="00D6019C" w:rsidTr="00E67393">
        <w:trPr>
          <w:trHeight w:val="72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2C84" w:rsidRPr="00D6019C" w:rsidTr="00E67393">
        <w:trPr>
          <w:trHeight w:val="325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393">
              <w:rPr>
                <w:rFonts w:ascii="Times New Roman" w:hAnsi="Times New Roman"/>
                <w:sz w:val="24"/>
                <w:szCs w:val="24"/>
                <w:lang w:val="ru-RU"/>
              </w:rPr>
              <w:t>Расчетный перепад температур теплоносителя в тепловой сети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393">
              <w:rPr>
                <w:rFonts w:ascii="Symbol" w:hAnsi="Symbol" w:cs="Symbol"/>
                <w:sz w:val="24"/>
                <w:szCs w:val="24"/>
              </w:rPr>
              <w:t></w:t>
            </w:r>
            <w:r w:rsidRPr="00E67393">
              <w:rPr>
                <w:rFonts w:ascii="Symbol" w:hAnsi="Symbol" w:cs="Symbol"/>
                <w:i/>
                <w:iCs/>
                <w:sz w:val="24"/>
                <w:szCs w:val="24"/>
              </w:rPr>
              <w:t>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2C84" w:rsidRPr="00D6019C" w:rsidTr="00E67393">
        <w:trPr>
          <w:trHeight w:val="61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2C84" w:rsidRPr="00D6019C" w:rsidTr="00E67393">
        <w:trPr>
          <w:trHeight w:val="330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67393">
              <w:rPr>
                <w:rFonts w:ascii="Times New Roman" w:hAnsi="Times New Roman"/>
                <w:sz w:val="24"/>
                <w:szCs w:val="24"/>
              </w:rPr>
              <w:t>Эффективный радиус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E67393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E67393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2C84" w:rsidRPr="00D6019C" w:rsidTr="00E67393">
        <w:trPr>
          <w:trHeight w:val="58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E67393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12C84" w:rsidRPr="00D75A29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  <w:sectPr w:rsidR="00812C84" w:rsidRPr="00D75A29">
          <w:pgSz w:w="11906" w:h="16838"/>
          <w:pgMar w:top="1440" w:right="0" w:bottom="1440" w:left="440" w:header="720" w:footer="720" w:gutter="0"/>
          <w:cols w:space="720" w:equalWidth="0">
            <w:col w:w="11460"/>
          </w:cols>
          <w:noEndnote/>
        </w:sect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  <w:lang w:val="ru-RU"/>
        </w:rPr>
      </w:pPr>
      <w:bookmarkStart w:id="16" w:name="page33"/>
      <w:bookmarkEnd w:id="16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>2.2.  Описание  существующих  и  перспективных  зон  действия  систем  теп-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лоснабжения и источников тепловой энергии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Схемы тепловых сетей изображены на рисунках 4 - 5. Перспективные зоны дей-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ствия систем теплоснабжения не показаны в связи с отсутствием информации.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2.3. Описание существующих и перспективных зон действия индивидуальных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источников тепловой энергии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Централизованное теплоснабжение предусмотрено для существующей застройки.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20" w:right="12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Под индивидуальным теплоснабжением понимается, в частности, печное отопление и теплоснабжение от индивидуальных (квартирных) котлов. По существующему состоя-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нию системы теплоснабжения индивидуальное теплоснабжение применяется в индиви-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20" w:right="12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дуальном малоэтажном жилищном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фонде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>. Поквартирное отопление в многоквартирных многоэтажных жилых зданиях по состоянию базового года разработки схемы тепло-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20" w:right="12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снабжения не применяется и на перспективу не планируется. Схемой теплоснабжения не предусмотрено использование индивидуального теплоснабжения.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 xml:space="preserve">2.4. Перспективные балансы тепловой мощности и тепловой нагрузки </w:t>
      </w:r>
      <w:proofErr w:type="gramStart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в</w:t>
      </w:r>
      <w:proofErr w:type="gramEnd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 xml:space="preserve"> пер-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 xml:space="preserve">спективных </w:t>
      </w:r>
      <w:proofErr w:type="gramStart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зонах</w:t>
      </w:r>
      <w:proofErr w:type="gramEnd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 xml:space="preserve"> действия источников тепловой энергии, в том числе работаю-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щих на единую тепловую сеть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Балансы располагаемой тепловой мощности и присоединенной тепловой нагрузки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по состоянию на 2014-2030г.г.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представлены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в таблицах 6-7.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4"/>
          <w:szCs w:val="24"/>
          <w:lang w:val="ru-RU"/>
        </w:rPr>
        <w:t>Таблица 6. Балансы располагаемой тепловой мощности и присоединенной тепловой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4"/>
          <w:szCs w:val="24"/>
          <w:lang w:val="ru-RU"/>
        </w:rPr>
        <w:t>нагрузки котельной д. Тяжино-Вершинка по состоянию на 2014-2030 г.</w:t>
      </w:r>
      <w:proofErr w:type="gramStart"/>
      <w:r w:rsidRPr="00376C92">
        <w:rPr>
          <w:rFonts w:ascii="Times New Roman" w:hAnsi="Times New Roman"/>
          <w:b/>
          <w:bCs/>
          <w:sz w:val="24"/>
          <w:szCs w:val="24"/>
          <w:lang w:val="ru-RU"/>
        </w:rPr>
        <w:t>г</w:t>
      </w:r>
      <w:proofErr w:type="gramEnd"/>
      <w:r w:rsidRPr="00376C92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1480"/>
        <w:gridCol w:w="1500"/>
        <w:gridCol w:w="1480"/>
        <w:gridCol w:w="1500"/>
        <w:gridCol w:w="1480"/>
        <w:gridCol w:w="1480"/>
        <w:gridCol w:w="30"/>
      </w:tblGrid>
      <w:tr w:rsidR="00812C84" w:rsidRPr="00D6019C">
        <w:trPr>
          <w:trHeight w:val="248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Установлен-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Располагае-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Собственные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Тепловая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Ре-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15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Тепловые</w:t>
            </w: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зерв/дефицит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13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ная тепловая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мая тепловая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нужды ис-</w:t>
            </w: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нагрузка по-</w:t>
            </w: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15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потери в се-</w:t>
            </w: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тепловой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38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мощность,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мощность,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точника,</w:t>
            </w: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требителей,</w:t>
            </w: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93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тях, Гкал/ч</w:t>
            </w: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мощности,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15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Гкал/ч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Гкал/ч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Гкал/ч</w:t>
            </w: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Гкал/ч</w:t>
            </w: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15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Гкал/ч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17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7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0,0138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0,91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73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0,0138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0,91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73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0,0138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0,91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73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0,0138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0,91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73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0,0138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0,91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73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0,0138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0,91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79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0,0138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0,91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 w:rsidTr="001D3E65">
        <w:trPr>
          <w:trHeight w:val="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1D3E65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812C84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2C84">
          <w:pgSz w:w="11906" w:h="16838"/>
          <w:pgMar w:top="563" w:right="440" w:bottom="269" w:left="1300" w:header="720" w:footer="720" w:gutter="0"/>
          <w:cols w:space="720" w:equalWidth="0">
            <w:col w:w="101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1480"/>
        <w:gridCol w:w="1500"/>
        <w:gridCol w:w="1480"/>
        <w:gridCol w:w="1500"/>
        <w:gridCol w:w="1480"/>
        <w:gridCol w:w="1480"/>
        <w:gridCol w:w="30"/>
      </w:tblGrid>
      <w:tr w:rsidR="00812C84" w:rsidRPr="00D6019C">
        <w:trPr>
          <w:trHeight w:val="248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bookmarkStart w:id="17" w:name="page35"/>
            <w:bookmarkEnd w:id="17"/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Установлен-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Располагае-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Собственные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Тепловая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Ре-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13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Тепловые</w:t>
            </w: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зерв/дефицит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15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ная тепловая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мая тепловая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нужды ис-</w:t>
            </w: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нагрузка по-</w:t>
            </w: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15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потери в се-</w:t>
            </w: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тепловой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38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мощность,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мощность,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точника,</w:t>
            </w: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требителей,</w:t>
            </w: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93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тях, Гкал/ч</w:t>
            </w: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мощности,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15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Гкал/ч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Гкал/ч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Гкал/ч</w:t>
            </w: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Гкал/ч</w:t>
            </w: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15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Гкал/ч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17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7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0,0138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0,91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73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0,0138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0,91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73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0,0138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0,91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73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0,0138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0,91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73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0,0138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0,91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73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0,0138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0,91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73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0,0138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0,91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73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0,0138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0,91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73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0,0138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0,91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79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0,0138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0,91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812C84" w:rsidRPr="00376C92" w:rsidRDefault="00F548CB">
      <w:pPr>
        <w:widowControl w:val="0"/>
        <w:autoSpaceDE w:val="0"/>
        <w:autoSpaceDN w:val="0"/>
        <w:adjustRightInd w:val="0"/>
        <w:spacing w:after="0" w:line="232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Дефицит тепловой мощности на протяжении 2014-2030г.г. не наблюдается.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4"/>
          <w:szCs w:val="24"/>
          <w:lang w:val="ru-RU"/>
        </w:rPr>
        <w:t>Таблица 7. Балансы располагаемой тепловой мощности и присоединенной тепловой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4"/>
          <w:szCs w:val="24"/>
          <w:lang w:val="ru-RU"/>
        </w:rPr>
        <w:t>нагрузки котельной Преображенская СШ по состоянию на 2014-2030 г.</w:t>
      </w:r>
      <w:proofErr w:type="gramStart"/>
      <w:r w:rsidRPr="00376C92">
        <w:rPr>
          <w:rFonts w:ascii="Times New Roman" w:hAnsi="Times New Roman"/>
          <w:b/>
          <w:bCs/>
          <w:sz w:val="24"/>
          <w:szCs w:val="24"/>
          <w:lang w:val="ru-RU"/>
        </w:rPr>
        <w:t>г</w:t>
      </w:r>
      <w:proofErr w:type="gramEnd"/>
      <w:r w:rsidRPr="00376C92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560"/>
        <w:gridCol w:w="1540"/>
        <w:gridCol w:w="1560"/>
        <w:gridCol w:w="1560"/>
        <w:gridCol w:w="1560"/>
        <w:gridCol w:w="1540"/>
        <w:gridCol w:w="30"/>
      </w:tblGrid>
      <w:tr w:rsidR="00812C84" w:rsidRPr="00D6019C">
        <w:trPr>
          <w:trHeight w:val="24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Установлен-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Располагае-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Тепловая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Ре-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1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Собственные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Тепловые по-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зерв/дефицит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ная тепловая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мая тепловая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нагрузка по-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1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нужды источ-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тери в сетях,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тепловой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38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мощность,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мощность,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требителей,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9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ника, Гкал/ч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Гкал/ч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мощности,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Гкал/ч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Гкал/ч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Гкал/ч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Гкал/ч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1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0,0071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1,49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7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0,0071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1,49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7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0,0071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1,49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7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0,0071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1,49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7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0,0071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1,49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7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0,0071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1,49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7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0,0071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1,49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7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0,0071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1,49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7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0,0071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1,49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7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0,0071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1,49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7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0,0071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1,49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7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0,0071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1,49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7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0,0071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1,49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7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0,0071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1,49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7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0,0071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1,49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7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0,0071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1,49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7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0,0071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1,49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812C84" w:rsidRPr="00376C92" w:rsidRDefault="00F548CB">
      <w:pPr>
        <w:widowControl w:val="0"/>
        <w:autoSpaceDE w:val="0"/>
        <w:autoSpaceDN w:val="0"/>
        <w:adjustRightInd w:val="0"/>
        <w:spacing w:after="0" w:line="232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Дефицит тепловой мощности на протяжении 2014-2030 г.г. не наблюдается.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2.5. Существующие и перспективные затраты тепловой мощности на хозяй-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ственные нужды источников тепловой энергии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20" w:right="120" w:firstLine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Существующие и перспективные затраты тепловой мощности на хозяйственные нужды источников тепловой энергии рассчитаны как отношение расхода тепловой энер-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гии на отопление помещения каждой котельной к суммарному расходу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собственных</w:t>
      </w:r>
      <w:proofErr w:type="gramEnd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 w:rsidP="001D3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pgSz w:w="11906" w:h="16838"/>
          <w:pgMar w:top="546" w:right="440" w:bottom="269" w:left="1300" w:header="720" w:footer="720" w:gutter="0"/>
          <w:cols w:space="720" w:equalWidth="0">
            <w:col w:w="10160"/>
          </w:cols>
          <w:noEndnote/>
        </w:sect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20" w:righ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8" w:name="page37"/>
      <w:bookmarkEnd w:id="18"/>
      <w:r w:rsidRPr="00376C92">
        <w:rPr>
          <w:rFonts w:ascii="Times New Roman" w:hAnsi="Times New Roman"/>
          <w:sz w:val="26"/>
          <w:szCs w:val="26"/>
          <w:lang w:val="ru-RU"/>
        </w:rPr>
        <w:lastRenderedPageBreak/>
        <w:t xml:space="preserve">нужд согласно данным расчета удельных расходов топлива на отпущенную тепловую энергию </w:t>
      </w:r>
      <w:r w:rsidRPr="00E67393">
        <w:rPr>
          <w:rFonts w:ascii="Times New Roman" w:hAnsi="Times New Roman"/>
          <w:sz w:val="26"/>
          <w:szCs w:val="26"/>
          <w:lang w:val="ru-RU"/>
        </w:rPr>
        <w:t xml:space="preserve">МУП «Сервис коммунальных систем» на 2014 год. </w:t>
      </w:r>
      <w:r w:rsidRPr="00376C92">
        <w:rPr>
          <w:rFonts w:ascii="Times New Roman" w:hAnsi="Times New Roman"/>
          <w:sz w:val="26"/>
          <w:szCs w:val="26"/>
          <w:lang w:val="ru-RU"/>
        </w:rPr>
        <w:t>Значения для котельной д.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34" w:lineRule="auto"/>
        <w:ind w:left="120"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Тяжино-Вершинка – 88,73%, для котельной Преображенская СШ – 53,74%. Полученные существующие и перспективные затраты тепловой мощности на хозяйственные нужды источников тепловой энергии сведены в таблицу 8.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420" w:firstLine="566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4"/>
          <w:szCs w:val="24"/>
          <w:lang w:val="ru-RU"/>
        </w:rPr>
        <w:t xml:space="preserve">Таблица 8. Затраты тепловой мощности на хозяйственные нужды источников </w:t>
      </w:r>
      <w:proofErr w:type="gramStart"/>
      <w:r w:rsidRPr="00376C92">
        <w:rPr>
          <w:rFonts w:ascii="Times New Roman" w:hAnsi="Times New Roman"/>
          <w:b/>
          <w:bCs/>
          <w:sz w:val="24"/>
          <w:szCs w:val="24"/>
          <w:lang w:val="ru-RU"/>
        </w:rPr>
        <w:t>теп-ловой</w:t>
      </w:r>
      <w:proofErr w:type="gramEnd"/>
      <w:r w:rsidRPr="00376C92">
        <w:rPr>
          <w:rFonts w:ascii="Times New Roman" w:hAnsi="Times New Roman"/>
          <w:b/>
          <w:bCs/>
          <w:sz w:val="24"/>
          <w:szCs w:val="24"/>
          <w:lang w:val="ru-RU"/>
        </w:rPr>
        <w:t xml:space="preserve"> энергии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1340"/>
        <w:gridCol w:w="1340"/>
        <w:gridCol w:w="1340"/>
        <w:gridCol w:w="1340"/>
        <w:gridCol w:w="30"/>
      </w:tblGrid>
      <w:tr w:rsidR="00812C84" w:rsidRPr="00F1453A">
        <w:trPr>
          <w:trHeight w:val="275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536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19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Затраты тепловой мощности на </w:t>
            </w:r>
            <w:proofErr w:type="gramStart"/>
            <w:r w:rsidRPr="00D6019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хозяйствен</w:t>
            </w:r>
            <w:proofErr w:type="gramEnd"/>
            <w:r w:rsidRPr="00D6019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812C84" w:rsidRPr="00F1453A">
        <w:trPr>
          <w:trHeight w:val="276"/>
        </w:trPr>
        <w:tc>
          <w:tcPr>
            <w:tcW w:w="48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4"/>
                <w:szCs w:val="24"/>
              </w:rPr>
              <w:t>Номер, наименование котельной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ные нужды источников тепловой энергии,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812C84" w:rsidRPr="00D6019C">
        <w:trPr>
          <w:trHeight w:val="170"/>
        </w:trPr>
        <w:tc>
          <w:tcPr>
            <w:tcW w:w="4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Гкал/ч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08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89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2014 год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2020 год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2030 год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3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89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</w:rPr>
              <w:t>Котельная д. Тяжино-Вершинка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0,0122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0,0122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0,0122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0,0122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41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89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</w:rPr>
              <w:t>Котельная Преображенская СШ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0,0038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0,0038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0,0038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0,0038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41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2.6. Значения существующей и перспективной тепловой мощности источников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тепловой энергии нетто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В таблице 9 приведены значения существующей и перспективной тепловой мощно-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сти котельных нетто, то есть располагаемой мощности котельной без учета затрат теп-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ловой энергии на собственные нужды.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Default="00F548CB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Таблица 9.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Тепловая мощность котельных нетто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320"/>
        <w:gridCol w:w="1340"/>
        <w:gridCol w:w="1340"/>
        <w:gridCol w:w="1340"/>
        <w:gridCol w:w="30"/>
      </w:tblGrid>
      <w:tr w:rsidR="00812C84" w:rsidRPr="00F1453A">
        <w:trPr>
          <w:trHeight w:val="285"/>
        </w:trPr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4"/>
                <w:szCs w:val="24"/>
              </w:rPr>
              <w:t>Номер, наименование котельной</w:t>
            </w:r>
          </w:p>
        </w:tc>
        <w:tc>
          <w:tcPr>
            <w:tcW w:w="5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19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Тепловая мощность котельных нетто, Гкал/</w:t>
            </w:r>
            <w:proofErr w:type="gramStart"/>
            <w:r w:rsidRPr="00D6019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ч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812C84" w:rsidRPr="00D6019C">
        <w:trPr>
          <w:trHeight w:val="146"/>
        </w:trPr>
        <w:tc>
          <w:tcPr>
            <w:tcW w:w="4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2014 год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2020 год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2025 год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2030 год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49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32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6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</w:rPr>
              <w:t>Котельная д. Тяжино-Вершинка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1,3362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1,3362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1,3362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1,3362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81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</w:rPr>
              <w:t>Котельная Преображенская СШ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2,2429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2,2429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2,2429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2,2429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p w:rsidR="00812C84" w:rsidRPr="00376C92" w:rsidRDefault="00F548CB">
      <w:pPr>
        <w:widowControl w:val="0"/>
        <w:numPr>
          <w:ilvl w:val="1"/>
          <w:numId w:val="6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81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 xml:space="preserve">Значения существующих и перспективных потерь тепловой энергии </w:t>
      </w:r>
      <w:proofErr w:type="gramStart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при</w:t>
      </w:r>
      <w:proofErr w:type="gramEnd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812C84" w:rsidRDefault="00F548CB">
      <w:pPr>
        <w:widowControl w:val="0"/>
        <w:numPr>
          <w:ilvl w:val="0"/>
          <w:numId w:val="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301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передаче по тепловым сетям </w:t>
      </w: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393" w:lineRule="exact"/>
        <w:rPr>
          <w:rFonts w:ascii="Times New Roman" w:hAnsi="Times New Roman"/>
          <w:sz w:val="24"/>
          <w:szCs w:val="24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Существующие и перспективные значения потерь тепловой энергии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тепловых се-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20" w:right="32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рассчи-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59" w:lineRule="auto"/>
        <w:ind w:left="120" w:right="36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5"/>
          <w:szCs w:val="25"/>
          <w:lang w:val="ru-RU"/>
        </w:rPr>
        <w:t>таны согласно данным расчета нормативных тепловых потерь в сетях каждой системы теплоснабжения по результатам обследования тепловых сетей и корректировки схем тепловых сетей на 2014 год МУП «Сервис коммунальных систем»</w:t>
      </w:r>
      <w:proofErr w:type="gramStart"/>
      <w:r w:rsidRPr="00376C92">
        <w:rPr>
          <w:rFonts w:ascii="Times New Roman" w:hAnsi="Times New Roman"/>
          <w:sz w:val="25"/>
          <w:szCs w:val="25"/>
          <w:lang w:val="ru-RU"/>
        </w:rPr>
        <w:t>.В</w:t>
      </w:r>
      <w:proofErr w:type="gramEnd"/>
      <w:r w:rsidRPr="00376C92">
        <w:rPr>
          <w:rFonts w:ascii="Times New Roman" w:hAnsi="Times New Roman"/>
          <w:sz w:val="25"/>
          <w:szCs w:val="25"/>
          <w:lang w:val="ru-RU"/>
        </w:rPr>
        <w:t xml:space="preserve"> ходе проведения расчетов, доля потерь тепловой энергии в тепловых сетях теплопередачей через тепло-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ind w:left="9800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pgSz w:w="11906" w:h="16838"/>
          <w:pgMar w:top="621" w:right="440" w:bottom="269" w:left="1300" w:header="720" w:footer="720" w:gutter="0"/>
          <w:cols w:space="720" w:equalWidth="0">
            <w:col w:w="10160"/>
          </w:cols>
          <w:noEndnote/>
        </w:sect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19" w:name="page39"/>
      <w:bookmarkEnd w:id="19"/>
      <w:r w:rsidRPr="00376C92">
        <w:rPr>
          <w:rFonts w:ascii="Times New Roman" w:hAnsi="Times New Roman"/>
          <w:sz w:val="26"/>
          <w:szCs w:val="26"/>
          <w:lang w:val="ru-RU"/>
        </w:rPr>
        <w:lastRenderedPageBreak/>
        <w:t>изоляционные конструкции теплопроводов составили для котельной д. Тяжино-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Вершинка – 96,7%, для котельной Преображенская СШ – 98,8%. Доля тепловой энергии с потерями теплоносителя на компенсацию этих потерь – 3,2%; 1,1% соответственно.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Полученные существующие и перспективные значения потерь тепловой энергии в теп-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33" w:lineRule="auto"/>
        <w:ind w:right="280"/>
        <w:jc w:val="both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ловых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сетях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сведены в таблицу 10.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 w:rsidP="00E673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pgSz w:w="11906" w:h="16838"/>
          <w:pgMar w:top="556" w:right="560" w:bottom="269" w:left="1420" w:header="720" w:footer="720" w:gutter="0"/>
          <w:cols w:space="720" w:equalWidth="0">
            <w:col w:w="9920"/>
          </w:cols>
          <w:noEndnote/>
        </w:sect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  <w:lang w:val="ru-RU"/>
        </w:rPr>
      </w:pPr>
      <w:bookmarkStart w:id="20" w:name="page41"/>
      <w:bookmarkEnd w:id="20"/>
    </w:p>
    <w:p w:rsidR="00812C84" w:rsidRPr="00E67393" w:rsidRDefault="00F548CB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E67393">
        <w:rPr>
          <w:rFonts w:ascii="Times New Roman" w:hAnsi="Times New Roman"/>
          <w:b/>
          <w:bCs/>
          <w:sz w:val="24"/>
          <w:szCs w:val="24"/>
          <w:lang w:val="ru-RU"/>
        </w:rPr>
        <w:t>Таблица 10. Существующие и перспективные потери тепловой энергии при ее передаче по теплов</w:t>
      </w:r>
      <w:r w:rsidR="000124F4">
        <w:rPr>
          <w:rFonts w:ascii="Times New Roman" w:hAnsi="Times New Roman"/>
          <w:b/>
          <w:bCs/>
          <w:sz w:val="24"/>
          <w:szCs w:val="24"/>
          <w:lang w:val="ru-RU"/>
        </w:rPr>
        <w:t>ым сетям</w:t>
      </w: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1B73" w:rsidRDefault="00471B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1B73" w:rsidRDefault="00471B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65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850"/>
        <w:gridCol w:w="851"/>
        <w:gridCol w:w="708"/>
        <w:gridCol w:w="709"/>
        <w:gridCol w:w="567"/>
        <w:gridCol w:w="709"/>
        <w:gridCol w:w="709"/>
        <w:gridCol w:w="708"/>
        <w:gridCol w:w="709"/>
        <w:gridCol w:w="567"/>
        <w:gridCol w:w="811"/>
        <w:gridCol w:w="30"/>
        <w:gridCol w:w="30"/>
      </w:tblGrid>
      <w:tr w:rsidR="00471B73" w:rsidRPr="00F1453A" w:rsidTr="004B2D98">
        <w:trPr>
          <w:gridAfter w:val="1"/>
          <w:wAfter w:w="30" w:type="dxa"/>
          <w:trHeight w:val="285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1B73" w:rsidRPr="00D6019C" w:rsidRDefault="00471B73" w:rsidP="0027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4"/>
                <w:szCs w:val="24"/>
              </w:rPr>
              <w:t>Номер, наименование котельной</w:t>
            </w:r>
          </w:p>
        </w:tc>
        <w:tc>
          <w:tcPr>
            <w:tcW w:w="860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1B73" w:rsidRPr="00471B73" w:rsidRDefault="00471B73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71B7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Существующие и перспективные потери теплово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й энергии  при ее передаче по тепловым сетям Г кал/ч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B73" w:rsidRPr="00D6019C" w:rsidRDefault="00471B73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71B73" w:rsidRPr="00D6019C" w:rsidTr="00C14B50">
        <w:trPr>
          <w:trHeight w:val="146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1B73" w:rsidRPr="00D6019C" w:rsidRDefault="00471B73" w:rsidP="0027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71B73" w:rsidRPr="00471B73" w:rsidRDefault="00C14B50" w:rsidP="00471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w w:val="98"/>
                <w:sz w:val="18"/>
                <w:szCs w:val="18"/>
                <w:lang w:val="ru-RU"/>
              </w:rPr>
              <w:t xml:space="preserve">                             </w:t>
            </w:r>
            <w:r w:rsidR="00471B73" w:rsidRPr="00471B73">
              <w:rPr>
                <w:rFonts w:ascii="Times New Roman" w:hAnsi="Times New Roman"/>
                <w:b/>
                <w:bCs/>
                <w:w w:val="98"/>
                <w:sz w:val="18"/>
                <w:szCs w:val="18"/>
              </w:rPr>
              <w:t>2014 год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71B73" w:rsidRPr="00471B73" w:rsidRDefault="00471B73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1B73">
              <w:rPr>
                <w:rFonts w:ascii="Times New Roman" w:hAnsi="Times New Roman"/>
                <w:b/>
                <w:bCs/>
                <w:w w:val="98"/>
                <w:sz w:val="18"/>
                <w:szCs w:val="18"/>
              </w:rPr>
              <w:t>2020 год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71B73" w:rsidRPr="00471B73" w:rsidRDefault="00471B73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1B73">
              <w:rPr>
                <w:rFonts w:ascii="Times New Roman" w:hAnsi="Times New Roman"/>
                <w:b/>
                <w:bCs/>
                <w:w w:val="98"/>
                <w:sz w:val="18"/>
                <w:szCs w:val="18"/>
              </w:rPr>
              <w:t>2025 год</w:t>
            </w:r>
          </w:p>
        </w:tc>
        <w:tc>
          <w:tcPr>
            <w:tcW w:w="21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71B73" w:rsidRPr="00471B73" w:rsidRDefault="00471B73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1B73">
              <w:rPr>
                <w:rFonts w:ascii="Times New Roman" w:hAnsi="Times New Roman"/>
                <w:b/>
                <w:bCs/>
                <w:w w:val="98"/>
                <w:sz w:val="18"/>
                <w:szCs w:val="18"/>
              </w:rPr>
              <w:t>2030 год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B73" w:rsidRPr="00D6019C" w:rsidRDefault="00471B73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71B73" w:rsidRPr="00D6019C" w:rsidTr="00C14B50">
        <w:trPr>
          <w:trHeight w:val="146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1B73" w:rsidRPr="00D6019C" w:rsidRDefault="00471B73" w:rsidP="0027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1B73" w:rsidRPr="00471B73" w:rsidRDefault="00312DE2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w w:val="98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w w:val="98"/>
                <w:sz w:val="18"/>
                <w:szCs w:val="18"/>
                <w:lang w:val="ru-RU"/>
              </w:rPr>
              <w:t xml:space="preserve">    через изоляцию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1B73" w:rsidRDefault="00312DE2">
            <w:pPr>
              <w:spacing w:after="0" w:line="240" w:lineRule="auto"/>
              <w:rPr>
                <w:rFonts w:ascii="Times New Roman" w:hAnsi="Times New Roman"/>
                <w:b/>
                <w:bCs/>
                <w:w w:val="98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w w:val="98"/>
                <w:sz w:val="18"/>
                <w:szCs w:val="18"/>
                <w:lang w:val="ru-RU"/>
              </w:rPr>
              <w:t xml:space="preserve">с затратами </w:t>
            </w:r>
          </w:p>
          <w:p w:rsidR="00312DE2" w:rsidRDefault="00312DE2">
            <w:pPr>
              <w:spacing w:after="0" w:line="240" w:lineRule="auto"/>
              <w:rPr>
                <w:rFonts w:ascii="Times New Roman" w:hAnsi="Times New Roman"/>
                <w:b/>
                <w:bCs/>
                <w:w w:val="98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w w:val="98"/>
                <w:sz w:val="18"/>
                <w:szCs w:val="18"/>
                <w:lang w:val="ru-RU"/>
              </w:rPr>
              <w:t>теплоносителя</w:t>
            </w:r>
          </w:p>
          <w:p w:rsidR="00471B73" w:rsidRPr="00471B73" w:rsidRDefault="00471B73" w:rsidP="00471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w w:val="98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12DE2" w:rsidRDefault="00312DE2" w:rsidP="00312DE2">
            <w:pPr>
              <w:spacing w:after="0" w:line="240" w:lineRule="auto"/>
              <w:rPr>
                <w:rFonts w:ascii="Times New Roman" w:hAnsi="Times New Roman"/>
                <w:b/>
                <w:bCs/>
                <w:w w:val="98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w w:val="98"/>
                <w:sz w:val="18"/>
                <w:szCs w:val="18"/>
                <w:lang w:val="ru-RU"/>
              </w:rPr>
              <w:t xml:space="preserve">с затратами </w:t>
            </w:r>
          </w:p>
          <w:p w:rsidR="00312DE2" w:rsidRDefault="00312DE2" w:rsidP="00312DE2">
            <w:pPr>
              <w:spacing w:after="0" w:line="240" w:lineRule="auto"/>
              <w:rPr>
                <w:rFonts w:ascii="Times New Roman" w:hAnsi="Times New Roman"/>
                <w:b/>
                <w:bCs/>
                <w:w w:val="98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w w:val="98"/>
                <w:sz w:val="18"/>
                <w:szCs w:val="18"/>
                <w:lang w:val="ru-RU"/>
              </w:rPr>
              <w:t>теплоносителя</w:t>
            </w:r>
          </w:p>
          <w:p w:rsidR="00471B73" w:rsidRPr="00471B73" w:rsidRDefault="00471B73" w:rsidP="00471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w w:val="98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1B73" w:rsidRPr="00312DE2" w:rsidRDefault="00312DE2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8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w w:val="98"/>
                <w:sz w:val="18"/>
                <w:szCs w:val="18"/>
                <w:lang w:val="ru-RU"/>
              </w:rPr>
              <w:t>через изоляцию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12DE2" w:rsidRDefault="00312DE2" w:rsidP="00312DE2">
            <w:pPr>
              <w:spacing w:after="0" w:line="240" w:lineRule="auto"/>
              <w:rPr>
                <w:rFonts w:ascii="Times New Roman" w:hAnsi="Times New Roman"/>
                <w:b/>
                <w:bCs/>
                <w:w w:val="98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w w:val="98"/>
                <w:sz w:val="18"/>
                <w:szCs w:val="18"/>
                <w:lang w:val="ru-RU"/>
              </w:rPr>
              <w:t xml:space="preserve">с затратами </w:t>
            </w:r>
          </w:p>
          <w:p w:rsidR="00312DE2" w:rsidRDefault="00312DE2" w:rsidP="00312DE2">
            <w:pPr>
              <w:spacing w:after="0" w:line="240" w:lineRule="auto"/>
              <w:rPr>
                <w:rFonts w:ascii="Times New Roman" w:hAnsi="Times New Roman"/>
                <w:b/>
                <w:bCs/>
                <w:w w:val="98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w w:val="98"/>
                <w:sz w:val="18"/>
                <w:szCs w:val="18"/>
                <w:lang w:val="ru-RU"/>
              </w:rPr>
              <w:t>теплоносителя</w:t>
            </w:r>
          </w:p>
          <w:p w:rsidR="00471B73" w:rsidRPr="00471B73" w:rsidRDefault="00471B73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8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471B73" w:rsidRPr="00312DE2" w:rsidRDefault="00312DE2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8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w w:val="98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1B73" w:rsidRPr="00471B73" w:rsidRDefault="00312DE2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8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w w:val="98"/>
                <w:sz w:val="18"/>
                <w:szCs w:val="18"/>
                <w:lang w:val="ru-RU"/>
              </w:rPr>
              <w:t xml:space="preserve">    через изоляцию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12DE2" w:rsidRDefault="00312DE2" w:rsidP="00312DE2">
            <w:pPr>
              <w:spacing w:after="0" w:line="240" w:lineRule="auto"/>
              <w:rPr>
                <w:rFonts w:ascii="Times New Roman" w:hAnsi="Times New Roman"/>
                <w:b/>
                <w:bCs/>
                <w:w w:val="98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w w:val="98"/>
                <w:sz w:val="18"/>
                <w:szCs w:val="18"/>
                <w:lang w:val="ru-RU"/>
              </w:rPr>
              <w:t xml:space="preserve">с затратами </w:t>
            </w:r>
          </w:p>
          <w:p w:rsidR="00312DE2" w:rsidRDefault="00312DE2" w:rsidP="00312DE2">
            <w:pPr>
              <w:spacing w:after="0" w:line="240" w:lineRule="auto"/>
              <w:rPr>
                <w:rFonts w:ascii="Times New Roman" w:hAnsi="Times New Roman"/>
                <w:b/>
                <w:bCs/>
                <w:w w:val="98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w w:val="98"/>
                <w:sz w:val="18"/>
                <w:szCs w:val="18"/>
                <w:lang w:val="ru-RU"/>
              </w:rPr>
              <w:t>теплоносителя</w:t>
            </w:r>
          </w:p>
          <w:p w:rsidR="00471B73" w:rsidRPr="00471B73" w:rsidRDefault="00471B73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8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471B73" w:rsidRPr="00471B73" w:rsidRDefault="00312DE2" w:rsidP="00312DE2">
            <w:pPr>
              <w:spacing w:after="0" w:line="240" w:lineRule="auto"/>
              <w:rPr>
                <w:rFonts w:ascii="Times New Roman" w:hAnsi="Times New Roman"/>
                <w:b/>
                <w:bCs/>
                <w:w w:val="98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w w:val="98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1B73" w:rsidRPr="00471B73" w:rsidRDefault="00C14B50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8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w w:val="98"/>
                <w:sz w:val="18"/>
                <w:szCs w:val="18"/>
                <w:lang w:val="ru-RU"/>
              </w:rPr>
              <w:t xml:space="preserve"> </w:t>
            </w:r>
            <w:r w:rsidR="00312DE2">
              <w:rPr>
                <w:rFonts w:ascii="Times New Roman" w:hAnsi="Times New Roman"/>
                <w:b/>
                <w:bCs/>
                <w:w w:val="98"/>
                <w:sz w:val="18"/>
                <w:szCs w:val="18"/>
                <w:lang w:val="ru-RU"/>
              </w:rPr>
              <w:t xml:space="preserve"> через </w:t>
            </w:r>
            <w:r w:rsidR="00312DE2" w:rsidRPr="00C14B50">
              <w:rPr>
                <w:rFonts w:ascii="Times New Roman" w:hAnsi="Times New Roman"/>
                <w:bCs/>
                <w:w w:val="98"/>
                <w:sz w:val="18"/>
                <w:szCs w:val="18"/>
                <w:lang w:val="ru-RU"/>
              </w:rPr>
              <w:t>изоляцию</w:t>
            </w:r>
            <w:r w:rsidR="00312DE2">
              <w:rPr>
                <w:rFonts w:ascii="Times New Roman" w:hAnsi="Times New Roman"/>
                <w:b/>
                <w:bCs/>
                <w:w w:val="98"/>
                <w:sz w:val="18"/>
                <w:szCs w:val="18"/>
                <w:lang w:val="ru-RU"/>
              </w:rPr>
              <w:t xml:space="preserve">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12DE2" w:rsidRDefault="00312DE2" w:rsidP="00312DE2">
            <w:pPr>
              <w:spacing w:after="0" w:line="240" w:lineRule="auto"/>
              <w:rPr>
                <w:rFonts w:ascii="Times New Roman" w:hAnsi="Times New Roman"/>
                <w:b/>
                <w:bCs/>
                <w:w w:val="98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w w:val="98"/>
                <w:sz w:val="18"/>
                <w:szCs w:val="18"/>
                <w:lang w:val="ru-RU"/>
              </w:rPr>
              <w:t xml:space="preserve">с затратами </w:t>
            </w:r>
          </w:p>
          <w:p w:rsidR="00312DE2" w:rsidRDefault="00312DE2" w:rsidP="00312DE2">
            <w:pPr>
              <w:spacing w:after="0" w:line="240" w:lineRule="auto"/>
              <w:rPr>
                <w:rFonts w:ascii="Times New Roman" w:hAnsi="Times New Roman"/>
                <w:b/>
                <w:bCs/>
                <w:w w:val="98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w w:val="98"/>
                <w:sz w:val="18"/>
                <w:szCs w:val="18"/>
                <w:lang w:val="ru-RU"/>
              </w:rPr>
              <w:t>теплоносителя</w:t>
            </w:r>
          </w:p>
          <w:p w:rsidR="00471B73" w:rsidRPr="00471B73" w:rsidRDefault="00471B73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8"/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471B73" w:rsidRPr="00471B73" w:rsidRDefault="00312DE2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8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w w:val="98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B73" w:rsidRPr="00D6019C" w:rsidRDefault="00471B73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71B73" w:rsidRPr="00D6019C" w:rsidTr="00C14B50">
        <w:trPr>
          <w:trHeight w:val="374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1B73" w:rsidRPr="00D6019C" w:rsidRDefault="00471B73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1B73" w:rsidRPr="00D6019C" w:rsidRDefault="00471B73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1B73" w:rsidRPr="00D6019C" w:rsidRDefault="00471B73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1B73" w:rsidRPr="00D6019C" w:rsidRDefault="00471B73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1B73" w:rsidRPr="00D6019C" w:rsidRDefault="00471B73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1B73" w:rsidRPr="00D6019C" w:rsidRDefault="00471B73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471B73" w:rsidRPr="00D6019C" w:rsidRDefault="00471B73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1B73" w:rsidRPr="00D6019C" w:rsidRDefault="00471B73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1B73" w:rsidRPr="00D6019C" w:rsidRDefault="00471B73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471B73" w:rsidRPr="00D6019C" w:rsidRDefault="00471B73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1B73" w:rsidRPr="00D6019C" w:rsidRDefault="00471B73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1B73" w:rsidRPr="00D6019C" w:rsidRDefault="00471B73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471B73" w:rsidRPr="00D6019C" w:rsidRDefault="00471B73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B73" w:rsidRPr="00D6019C" w:rsidRDefault="00471B73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71B73" w:rsidRPr="00D6019C" w:rsidTr="00C14B50">
        <w:trPr>
          <w:trHeight w:val="3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1B73" w:rsidRPr="00D6019C" w:rsidRDefault="00471B73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1B73" w:rsidRPr="00D6019C" w:rsidRDefault="00471B73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71B73" w:rsidRPr="00D6019C" w:rsidRDefault="00471B73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1B73" w:rsidRPr="00D6019C" w:rsidRDefault="00471B73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1B73" w:rsidRPr="00D6019C" w:rsidRDefault="00471B73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71B73" w:rsidRPr="00D6019C" w:rsidRDefault="00471B73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1B73" w:rsidRPr="00D6019C" w:rsidRDefault="00471B73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1B73" w:rsidRPr="00D6019C" w:rsidRDefault="00471B73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71B73" w:rsidRPr="00D6019C" w:rsidRDefault="00471B73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1B73" w:rsidRPr="00D6019C" w:rsidRDefault="00471B73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1B73" w:rsidRPr="00D6019C" w:rsidRDefault="00471B73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B73" w:rsidRPr="00D6019C" w:rsidRDefault="00471B73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71B73" w:rsidRPr="00D6019C" w:rsidTr="00C14B50">
        <w:trPr>
          <w:trHeight w:val="26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1B73" w:rsidRPr="00D6019C" w:rsidRDefault="00471B73" w:rsidP="00312DE2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</w:rPr>
              <w:t>Котельная д. Тяжино-Вершинка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71B73" w:rsidRPr="00312DE2" w:rsidRDefault="00312DE2" w:rsidP="00312DE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12DE2">
              <w:rPr>
                <w:rFonts w:ascii="Times New Roman" w:hAnsi="Times New Roman"/>
                <w:sz w:val="16"/>
                <w:szCs w:val="16"/>
                <w:lang w:val="ru-RU"/>
              </w:rPr>
              <w:t>0, 03695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1B73" w:rsidRPr="00312DE2" w:rsidRDefault="00312DE2" w:rsidP="00312DE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12DE2">
              <w:rPr>
                <w:rFonts w:ascii="Times New Roman" w:hAnsi="Times New Roman"/>
                <w:sz w:val="16"/>
                <w:szCs w:val="16"/>
                <w:lang w:val="ru-RU"/>
              </w:rPr>
              <w:t>0,00123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1B73" w:rsidRPr="00312DE2" w:rsidRDefault="00312DE2" w:rsidP="00312DE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12DE2">
              <w:rPr>
                <w:rFonts w:ascii="Times New Roman" w:hAnsi="Times New Roman"/>
                <w:sz w:val="16"/>
                <w:szCs w:val="16"/>
                <w:lang w:val="ru-RU"/>
              </w:rPr>
              <w:t>0,03818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71B73" w:rsidRPr="00312DE2" w:rsidRDefault="00312DE2" w:rsidP="00312DE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12DE2">
              <w:rPr>
                <w:rFonts w:ascii="Times New Roman" w:hAnsi="Times New Roman"/>
                <w:sz w:val="16"/>
                <w:szCs w:val="16"/>
                <w:lang w:val="ru-RU"/>
              </w:rPr>
              <w:t>0,03695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1B73" w:rsidRPr="00312DE2" w:rsidRDefault="00C14B50" w:rsidP="00312DE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  <w:r w:rsidR="00312DE2" w:rsidRPr="00312DE2">
              <w:rPr>
                <w:rFonts w:ascii="Times New Roman" w:hAnsi="Times New Roman"/>
                <w:sz w:val="16"/>
                <w:szCs w:val="16"/>
                <w:lang w:val="ru-RU"/>
              </w:rPr>
              <w:t>,00123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1B73" w:rsidRPr="00312DE2" w:rsidRDefault="00312DE2" w:rsidP="00312DE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12DE2">
              <w:rPr>
                <w:rFonts w:ascii="Times New Roman" w:hAnsi="Times New Roman"/>
                <w:sz w:val="16"/>
                <w:szCs w:val="16"/>
                <w:lang w:val="ru-RU"/>
              </w:rPr>
              <w:t>0,03818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71B73" w:rsidRPr="00312DE2" w:rsidRDefault="00312DE2" w:rsidP="00312DE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12DE2">
              <w:rPr>
                <w:rFonts w:ascii="Times New Roman" w:hAnsi="Times New Roman"/>
                <w:sz w:val="16"/>
                <w:szCs w:val="16"/>
                <w:lang w:val="ru-RU"/>
              </w:rPr>
              <w:t>0,03695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1B73" w:rsidRPr="00312DE2" w:rsidRDefault="00312DE2" w:rsidP="00312DE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12DE2">
              <w:rPr>
                <w:rFonts w:ascii="Times New Roman" w:hAnsi="Times New Roman"/>
                <w:sz w:val="16"/>
                <w:szCs w:val="16"/>
                <w:lang w:val="ru-RU"/>
              </w:rPr>
              <w:t>0,00123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1B73" w:rsidRPr="004B2D98" w:rsidRDefault="002753B8" w:rsidP="00C14B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0,03818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71B73" w:rsidRPr="00C14B50" w:rsidRDefault="002753B8" w:rsidP="00312DE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0,03695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1B73" w:rsidRPr="002753B8" w:rsidRDefault="002753B8" w:rsidP="00312DE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0,00123</w:t>
            </w:r>
          </w:p>
        </w:tc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1B73" w:rsidRPr="002753B8" w:rsidRDefault="002753B8" w:rsidP="00312DE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0,03818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B73" w:rsidRPr="00D6019C" w:rsidRDefault="00471B73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12DE2" w:rsidRPr="00D6019C" w:rsidTr="00C14B50">
        <w:trPr>
          <w:trHeight w:val="281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1B73" w:rsidRPr="00D6019C" w:rsidRDefault="00471B73" w:rsidP="00312DE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</w:rPr>
              <w:t>Котельная Преображенская СШ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1B73" w:rsidRPr="00312DE2" w:rsidRDefault="00312DE2" w:rsidP="00312DE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12DE2">
              <w:rPr>
                <w:rFonts w:ascii="Times New Roman" w:hAnsi="Times New Roman"/>
                <w:sz w:val="16"/>
                <w:szCs w:val="16"/>
                <w:lang w:val="ru-RU"/>
              </w:rPr>
              <w:t>0,11212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1B73" w:rsidRPr="00312DE2" w:rsidRDefault="00312DE2" w:rsidP="00312DE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12DE2">
              <w:rPr>
                <w:rFonts w:ascii="Times New Roman" w:hAnsi="Times New Roman"/>
                <w:sz w:val="16"/>
                <w:szCs w:val="16"/>
                <w:lang w:val="ru-RU"/>
              </w:rPr>
              <w:t>0,00129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471B73" w:rsidRPr="00312DE2" w:rsidRDefault="00312DE2" w:rsidP="00312DE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12DE2">
              <w:rPr>
                <w:rFonts w:ascii="Times New Roman" w:hAnsi="Times New Roman"/>
                <w:sz w:val="16"/>
                <w:szCs w:val="16"/>
                <w:lang w:val="ru-RU"/>
              </w:rPr>
              <w:t>0,11341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1B73" w:rsidRPr="00312DE2" w:rsidRDefault="00312DE2" w:rsidP="00312DE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12DE2">
              <w:rPr>
                <w:rFonts w:ascii="Times New Roman" w:hAnsi="Times New Roman"/>
                <w:sz w:val="16"/>
                <w:szCs w:val="16"/>
                <w:lang w:val="ru-RU"/>
              </w:rPr>
              <w:t>0,11212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1B73" w:rsidRPr="00312DE2" w:rsidRDefault="00312DE2" w:rsidP="00312DE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12DE2">
              <w:rPr>
                <w:rFonts w:ascii="Times New Roman" w:hAnsi="Times New Roman"/>
                <w:sz w:val="16"/>
                <w:szCs w:val="16"/>
                <w:lang w:val="ru-RU"/>
              </w:rPr>
              <w:t>0,00129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471B73" w:rsidRPr="00312DE2" w:rsidRDefault="00312DE2" w:rsidP="00312DE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12DE2">
              <w:rPr>
                <w:rFonts w:ascii="Times New Roman" w:hAnsi="Times New Roman"/>
                <w:sz w:val="16"/>
                <w:szCs w:val="16"/>
                <w:lang w:val="ru-RU"/>
              </w:rPr>
              <w:t>0,11341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1B73" w:rsidRPr="00312DE2" w:rsidRDefault="00312DE2" w:rsidP="00312DE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12DE2">
              <w:rPr>
                <w:rFonts w:ascii="Times New Roman" w:hAnsi="Times New Roman"/>
                <w:sz w:val="16"/>
                <w:szCs w:val="16"/>
                <w:lang w:val="ru-RU"/>
              </w:rPr>
              <w:t>0,11212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1B73" w:rsidRPr="00312DE2" w:rsidRDefault="00312DE2" w:rsidP="00312DE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12DE2">
              <w:rPr>
                <w:rFonts w:ascii="Times New Roman" w:hAnsi="Times New Roman"/>
                <w:sz w:val="16"/>
                <w:szCs w:val="16"/>
                <w:lang w:val="ru-RU"/>
              </w:rPr>
              <w:t>0,00129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471B73" w:rsidRPr="002753B8" w:rsidRDefault="002753B8" w:rsidP="00312DE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0,11341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1B73" w:rsidRPr="002753B8" w:rsidRDefault="002753B8" w:rsidP="00312DE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0,11212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1B73" w:rsidRPr="002753B8" w:rsidRDefault="002753B8" w:rsidP="00312DE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0,00129</w:t>
            </w:r>
          </w:p>
        </w:tc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471B73" w:rsidRPr="002753B8" w:rsidRDefault="002753B8" w:rsidP="00312DE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753B8">
              <w:rPr>
                <w:rFonts w:ascii="Times New Roman" w:hAnsi="Times New Roman"/>
                <w:sz w:val="16"/>
                <w:szCs w:val="16"/>
                <w:lang w:val="ru-RU"/>
              </w:rPr>
              <w:t>0,11341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B73" w:rsidRPr="00D6019C" w:rsidRDefault="00471B73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12DE2" w:rsidRPr="002753B8" w:rsidTr="00C14B50">
        <w:trPr>
          <w:trHeight w:val="28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DE2" w:rsidRDefault="00312DE2" w:rsidP="00312DE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lang w:val="ru-RU"/>
              </w:rPr>
            </w:pPr>
          </w:p>
          <w:p w:rsidR="00312DE2" w:rsidRPr="00312DE2" w:rsidRDefault="00312DE2" w:rsidP="00312DE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12DE2" w:rsidRPr="00312DE2" w:rsidRDefault="00312DE2" w:rsidP="00312DE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12DE2">
              <w:rPr>
                <w:rFonts w:ascii="Times New Roman" w:hAnsi="Times New Roman"/>
                <w:sz w:val="16"/>
                <w:szCs w:val="16"/>
                <w:lang w:val="ru-RU"/>
              </w:rPr>
              <w:t>0,14907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12DE2" w:rsidRPr="00312DE2" w:rsidRDefault="00312DE2" w:rsidP="00312DE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12DE2">
              <w:rPr>
                <w:rFonts w:ascii="Times New Roman" w:hAnsi="Times New Roman"/>
                <w:sz w:val="16"/>
                <w:szCs w:val="16"/>
                <w:lang w:val="ru-RU"/>
              </w:rPr>
              <w:t>0,00252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DE2" w:rsidRPr="00312DE2" w:rsidRDefault="00312DE2" w:rsidP="00312DE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12DE2">
              <w:rPr>
                <w:rFonts w:ascii="Times New Roman" w:hAnsi="Times New Roman"/>
                <w:sz w:val="16"/>
                <w:szCs w:val="16"/>
                <w:lang w:val="ru-RU"/>
              </w:rPr>
              <w:t>0,15159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12DE2" w:rsidRPr="00312DE2" w:rsidRDefault="00312DE2" w:rsidP="00312DE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12DE2">
              <w:rPr>
                <w:rFonts w:ascii="Times New Roman" w:hAnsi="Times New Roman"/>
                <w:sz w:val="16"/>
                <w:szCs w:val="16"/>
                <w:lang w:val="ru-RU"/>
              </w:rPr>
              <w:t>0,14907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12DE2" w:rsidRPr="00312DE2" w:rsidRDefault="00312DE2" w:rsidP="00312DE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12DE2">
              <w:rPr>
                <w:rFonts w:ascii="Times New Roman" w:hAnsi="Times New Roman"/>
                <w:sz w:val="16"/>
                <w:szCs w:val="16"/>
                <w:lang w:val="ru-RU"/>
              </w:rPr>
              <w:t>0,00252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DE2" w:rsidRPr="00312DE2" w:rsidRDefault="00312DE2" w:rsidP="00312DE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12DE2">
              <w:rPr>
                <w:rFonts w:ascii="Times New Roman" w:hAnsi="Times New Roman"/>
                <w:sz w:val="16"/>
                <w:szCs w:val="16"/>
                <w:lang w:val="ru-RU"/>
              </w:rPr>
              <w:t>0,15159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12DE2" w:rsidRPr="00312DE2" w:rsidRDefault="00312DE2" w:rsidP="00312DE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12DE2">
              <w:rPr>
                <w:rFonts w:ascii="Times New Roman" w:hAnsi="Times New Roman"/>
                <w:sz w:val="16"/>
                <w:szCs w:val="16"/>
                <w:lang w:val="ru-RU"/>
              </w:rPr>
              <w:t>0,14907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12DE2" w:rsidRPr="00312DE2" w:rsidRDefault="00312DE2" w:rsidP="00312DE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12DE2">
              <w:rPr>
                <w:rFonts w:ascii="Times New Roman" w:hAnsi="Times New Roman"/>
                <w:sz w:val="16"/>
                <w:szCs w:val="16"/>
                <w:lang w:val="ru-RU"/>
              </w:rPr>
              <w:t>0,00252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DE2" w:rsidRPr="002753B8" w:rsidRDefault="002753B8" w:rsidP="00312DE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0,15159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12DE2" w:rsidRPr="002753B8" w:rsidRDefault="002753B8" w:rsidP="00312DE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0,14907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12DE2" w:rsidRPr="002753B8" w:rsidRDefault="002753B8" w:rsidP="00312DE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0,00252</w:t>
            </w:r>
          </w:p>
        </w:tc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DE2" w:rsidRPr="002753B8" w:rsidRDefault="002753B8" w:rsidP="00312DE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0,15159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DE2" w:rsidRPr="002753B8" w:rsidRDefault="00312DE2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71B73" w:rsidRDefault="00471B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1B73" w:rsidRDefault="00471B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1B73" w:rsidRDefault="00471B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1B73" w:rsidRDefault="00471B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1B73" w:rsidRDefault="00471B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1B73" w:rsidRDefault="00471B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1B73" w:rsidRDefault="00471B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1B73" w:rsidRDefault="00471B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1B73" w:rsidRDefault="00471B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1B73" w:rsidRDefault="00471B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1B73" w:rsidRDefault="00471B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1B73" w:rsidRDefault="00471B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0124F4" w:rsidRDefault="00812C84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16"/>
          <w:szCs w:val="16"/>
          <w:lang w:val="ru-RU"/>
        </w:rPr>
      </w:pPr>
    </w:p>
    <w:p w:rsidR="00812C84" w:rsidRPr="00E67393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2C84" w:rsidRPr="00E67393" w:rsidSect="000124F4">
          <w:pgSz w:w="11906" w:h="16838"/>
          <w:pgMar w:top="1440" w:right="1274" w:bottom="1440" w:left="440" w:header="720" w:footer="720" w:gutter="0"/>
          <w:cols w:space="720" w:equalWidth="0">
            <w:col w:w="10192"/>
          </w:cols>
          <w:noEndnote/>
        </w:sect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bookmarkStart w:id="21" w:name="page43"/>
      <w:bookmarkEnd w:id="21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>2.8. Затраты существующей и перспективной тепловой мощности на хозяй-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ственные нужды тепловых сетей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Затраты тепловой мощности на хозяйственные нужды тепловых сетей отсутствуют.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3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2.9. Значения существующей и перспективной резервной тепловой мощности источников теплоснабжения, в том числе источников тепловой энергии, принадле-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жащих потребителям, и источников тепловой энергии теплоснабжающих организа-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ций, с выделением аварийного резерва и резерва по договорам на поддержание ре-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зервной тепловой мощности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Значения резервов тепловой мощности источников теплоснабжения представлены в таблицах 6-7.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6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Резервы тепловой мощности сохраняются при развитии системы теплоснабжения на всех этапах реализации схемы теплоснабжения поселения.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Аварийный резерв тепловой мощности источников тепловой энергии достаточен для поддержания котельных в работоспособном состоянии. Договоры с потребителями на поддержание резервной тепловой мощности отсутствуют.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2.10. Значения существующей и перспективной тепловой нагрузки потребите-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лей, устанавливаемые по договорам на поддержание резервной тепловой мощности,</w:t>
      </w:r>
      <w:proofErr w:type="gramEnd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долгосрочным договорам теплоснабжения, в соответствии с которыми цена опре-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деляется по соглашению сторон, и по долгосрочным договорам, в отношении кото-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рых установлен долгосрочный тариф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 w:rsidP="00312DE2">
      <w:pPr>
        <w:widowControl w:val="0"/>
        <w:overflowPunct w:val="0"/>
        <w:autoSpaceDE w:val="0"/>
        <w:autoSpaceDN w:val="0"/>
        <w:adjustRightInd w:val="0"/>
        <w:spacing w:after="0" w:line="342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  <w:sectPr w:rsidR="00812C84" w:rsidRPr="00376C92">
          <w:pgSz w:w="11906" w:h="16838"/>
          <w:pgMar w:top="676" w:right="500" w:bottom="430" w:left="1420" w:header="720" w:footer="720" w:gutter="0"/>
          <w:cols w:space="720" w:equalWidth="0">
            <w:col w:w="9980"/>
          </w:cols>
          <w:noEndnote/>
        </w:sect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Потребители с заключенными договорами на поддержание резервной тепловой мощности, с долгосрочными договорами теплоснабжения, в соответствии с которыми цена определяется по соглашению сторон, с долгосрочными договорами, в отношении которых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установлен</w:t>
      </w:r>
      <w:r w:rsidR="00312DE2">
        <w:rPr>
          <w:rFonts w:ascii="Times New Roman" w:hAnsi="Times New Roman"/>
          <w:sz w:val="26"/>
          <w:szCs w:val="26"/>
          <w:lang w:val="ru-RU"/>
        </w:rPr>
        <w:t xml:space="preserve"> долгосрочный тариф отсутствуют</w:t>
      </w:r>
      <w:proofErr w:type="gramEnd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bookmarkStart w:id="22" w:name="page45"/>
      <w:bookmarkEnd w:id="22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 xml:space="preserve">3. Перспективные балансы производительности </w:t>
      </w:r>
      <w:proofErr w:type="gramStart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водоподготовительных</w:t>
      </w:r>
      <w:proofErr w:type="gramEnd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 xml:space="preserve"> уста-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новок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3.1. Порядок расчета перспективных балансов производительности водоподго-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товительных  установок и максимального потребления теплоносителя   теплопо-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требляющими установками потребителей, в том числе в аварийных режимах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3.1.1.Общие положения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телей, в том числе в аварийных режимах,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содержат обоснование балансов производи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>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тельности водоподготовительных установок в целях подготовки теплоносителя для теп-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ловых сетей и перспективного потребления теплоносителя теплопотребляющими уста-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новками потребителей, а также обоснование перспективных потерь теплоносителя при его передаче по тепловым сетям.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Расчет нормативных потерь теплоносителя в тепловых сетях выполнен в соответ-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E67393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ствии с «Методическими указаниями по составлению энергетической характеристики для систем транспорта тепловой энергии по показателю </w:t>
      </w:r>
      <w:r w:rsidRPr="00E67393">
        <w:rPr>
          <w:rFonts w:ascii="Times New Roman" w:hAnsi="Times New Roman"/>
          <w:sz w:val="26"/>
          <w:szCs w:val="26"/>
          <w:lang w:val="ru-RU"/>
        </w:rPr>
        <w:t>«потери сетевой воды», утвер-</w:t>
      </w:r>
    </w:p>
    <w:p w:rsidR="00812C84" w:rsidRPr="00E67393" w:rsidRDefault="00812C8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жденными приказом Минэнерго РФ от 30.06.2003 № 278 и «Инструкцией по организа-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ции в Минэнерго России работы по расчету и обоснованию нормативов технологических потерь при передаче тепловой энергии», утвержденной приказом Минэнерго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от</w:t>
      </w:r>
      <w:proofErr w:type="gramEnd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30.12.2008 № 325.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Расчет выполнен с разбивкой по пятилетним периодам, начиная с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текущего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момен-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та, с учетом перспективных планов строительства (реконструкции) тепловых сетей и планируемого присоединения к ним систем теплоснабжения потребителей.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В связи с отсутствием приборов учета на источниках тепловой энергии и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у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потреби-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телей произвести сравнительный анализ нормативных и фактических потерь теплоноси-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 w:rsidP="00312DE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pgSz w:w="11906" w:h="16838"/>
          <w:pgMar w:top="676" w:right="500" w:bottom="430" w:left="1420" w:header="720" w:footer="720" w:gutter="0"/>
          <w:cols w:space="720" w:equalWidth="0">
            <w:col w:w="9980"/>
          </w:cols>
          <w:noEndnote/>
        </w:sectPr>
      </w:pPr>
      <w:r w:rsidRPr="00376C92">
        <w:rPr>
          <w:rFonts w:ascii="Times New Roman" w:hAnsi="Times New Roman"/>
          <w:sz w:val="26"/>
          <w:szCs w:val="26"/>
          <w:lang w:val="ru-RU"/>
        </w:rPr>
        <w:t>теля не возможно.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 w:rsidP="00312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23" w:name="page47"/>
      <w:bookmarkEnd w:id="23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3.1.2.Определение расчетного часового расхода воды для расчета производи-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тельности водоподготовки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Расчетный часовой расход воды для определения производительности водоподго-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товки и соответствующего оборудования для подпитки системы теплоснабжения прини-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мался в соответствии со СНиП 41-02-2003 «Тепловые сети»: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- в закрытых системах теплоснабжения - 0,75 % фактического объема воды в трубо-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проводах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тепловых сетей и присоединенных к ним системах отопления и вентиляции зданий. При этом для участков тепловых сетей длиной более 5 км от источников теплоты без распределения теплоты расчетный расход воды следует принимать равным 0,5 %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объема воды в этих трубопроводах;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- в открытых системах теплоснабжения -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равным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расчетному среднему расходу во-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ды на горячее водоснабжение с коэффициентом 1,2 плюс 0,75 % фактического объема воды в трубопроводах тепловых сетей и присоединенных к ним системах отопления,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вентиляции и горячего водоснабжения зданий. При этом для участков тепловых сетей длиной более 5 км от источников теплоты без распределения теплоты расчетный расход воды следует принимать равным 0,5 % объема воды в этих трубопроводах;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-  для  отдельных  тепловых  сетей  горячего  водоснабжения  при  наличии  баков-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аккумуляторов - равным расчетному среднему расходу воды на горячее водоснабжение с коэффициентом 1,2; при отсутствии баков - по максимальному расходу воды на горячее водоснабжение плюс (в обоих случаях) 0,75 % фактического объема воды в трубопрово-</w:t>
      </w:r>
      <w:proofErr w:type="gramEnd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дах сетей и присоединенных к ним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системах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горячего водоснабжения зданий.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Для открытых и закрытых систем теплоснабжения предусмотрена дополнительно аварийная подпитка химически не обработанной и не деаэрированной водой, расход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ко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>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торой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принят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равным 2% объема воды в трубопроводах тепловых сетей и присоединен-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ных к ним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системах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отопления, вентиляции и в системах горячего водоснабжения для открытых систем теплоснабжения.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281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Объем воды в системах теплоснабжения при отсутствии данных по фактическим объемам воды допускается принимать равным 65 м</w:t>
      </w:r>
      <w:r w:rsidRPr="00376C92">
        <w:rPr>
          <w:rFonts w:ascii="Times New Roman" w:hAnsi="Times New Roman"/>
          <w:sz w:val="34"/>
          <w:szCs w:val="34"/>
          <w:vertAlign w:val="superscript"/>
          <w:lang w:val="ru-RU"/>
        </w:rPr>
        <w:t>3</w:t>
      </w:r>
      <w:r w:rsidRPr="00376C92">
        <w:rPr>
          <w:rFonts w:ascii="Times New Roman" w:hAnsi="Times New Roman"/>
          <w:sz w:val="26"/>
          <w:szCs w:val="26"/>
          <w:lang w:val="ru-RU"/>
        </w:rPr>
        <w:t xml:space="preserve"> на 1 МВт расчетной тепловой нагрузки при закрытой системе теплоснабжения, 70 м</w:t>
      </w:r>
      <w:r w:rsidRPr="00376C92">
        <w:rPr>
          <w:rFonts w:ascii="Times New Roman" w:hAnsi="Times New Roman"/>
          <w:sz w:val="34"/>
          <w:szCs w:val="34"/>
          <w:vertAlign w:val="superscript"/>
          <w:lang w:val="ru-RU"/>
        </w:rPr>
        <w:t>3</w:t>
      </w:r>
      <w:r w:rsidRPr="00376C92">
        <w:rPr>
          <w:rFonts w:ascii="Times New Roman" w:hAnsi="Times New Roman"/>
          <w:sz w:val="26"/>
          <w:szCs w:val="26"/>
          <w:lang w:val="ru-RU"/>
        </w:rPr>
        <w:t xml:space="preserve"> на 1 МВт - при открытой системе и 30 м</w:t>
      </w:r>
      <w:r w:rsidRPr="00376C92">
        <w:rPr>
          <w:rFonts w:ascii="Times New Roman" w:hAnsi="Times New Roman"/>
          <w:sz w:val="34"/>
          <w:szCs w:val="34"/>
          <w:vertAlign w:val="superscript"/>
          <w:lang w:val="ru-RU"/>
        </w:rPr>
        <w:t>3</w:t>
      </w:r>
      <w:r w:rsidRPr="00376C92">
        <w:rPr>
          <w:rFonts w:ascii="Times New Roman" w:hAnsi="Times New Roman"/>
          <w:sz w:val="26"/>
          <w:szCs w:val="26"/>
          <w:lang w:val="ru-RU"/>
        </w:rPr>
        <w:t xml:space="preserve"> на 1 МВт средней нагрузки - при отдельных сетях горячего водоснабжения.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Внутренние объемы системы теплоснабжения определены расчетным путем по </w:t>
      </w:r>
      <w:r w:rsidRPr="00376C92">
        <w:rPr>
          <w:rFonts w:ascii="Times New Roman" w:hAnsi="Times New Roman"/>
          <w:sz w:val="26"/>
          <w:szCs w:val="26"/>
          <w:lang w:val="ru-RU"/>
        </w:rPr>
        <w:lastRenderedPageBreak/>
        <w:t xml:space="preserve">удельному объему воды в радиаторах чугунных высотой 500 мм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при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расчетном темпера-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турном</w:t>
      </w:r>
      <w:r w:rsidRPr="00376C92">
        <w:rPr>
          <w:rFonts w:ascii="Times New Roman" w:hAnsi="Times New Roman"/>
          <w:sz w:val="24"/>
          <w:szCs w:val="24"/>
          <w:lang w:val="ru-RU"/>
        </w:rPr>
        <w:tab/>
      </w:r>
      <w:r w:rsidRPr="00376C92">
        <w:rPr>
          <w:rFonts w:ascii="Times New Roman" w:hAnsi="Times New Roman"/>
          <w:sz w:val="26"/>
          <w:szCs w:val="26"/>
          <w:lang w:val="ru-RU"/>
        </w:rPr>
        <w:t xml:space="preserve">графике   отопления   и  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по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  присоединенной   расчетной   отопительно-</w:t>
      </w:r>
    </w:p>
    <w:p w:rsidR="00812C84" w:rsidRPr="00376C92" w:rsidRDefault="00312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pgSz w:w="11906" w:h="16838"/>
          <w:pgMar w:top="676" w:right="500" w:bottom="430" w:left="1420" w:header="720" w:footer="720" w:gutter="0"/>
          <w:cols w:space="720" w:equalWidth="0">
            <w:col w:w="9980"/>
          </w:cols>
          <w:noEndnote/>
        </w:sectPr>
      </w:pPr>
      <w:r w:rsidRPr="00376C92">
        <w:rPr>
          <w:rFonts w:ascii="Times New Roman" w:hAnsi="Times New Roman"/>
          <w:sz w:val="26"/>
          <w:szCs w:val="26"/>
          <w:lang w:val="ru-RU"/>
        </w:rPr>
        <w:t>вентиляционной нагрузке по «Методическим указаниям по составлению энергетической характеристики для систем транспорта тепловой энергии по показателю "потери сетевой воды" (СО 153-34</w:t>
      </w:r>
      <w:r>
        <w:rPr>
          <w:rFonts w:ascii="Times New Roman" w:hAnsi="Times New Roman"/>
          <w:sz w:val="26"/>
          <w:szCs w:val="26"/>
          <w:lang w:val="ru-RU"/>
        </w:rPr>
        <w:t>.20.523 (4) - 2003 Москва 2003)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type w:val="continuous"/>
          <w:pgSz w:w="11906" w:h="16838"/>
          <w:pgMar w:top="676" w:right="500" w:bottom="430" w:left="11160" w:header="720" w:footer="720" w:gutter="0"/>
          <w:cols w:space="720" w:equalWidth="0">
            <w:col w:w="240"/>
          </w:cols>
          <w:noEndnote/>
        </w:sect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24" w:name="page49"/>
      <w:bookmarkEnd w:id="24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3.1.3. Определение нормативов технологических потерь и затрат теплоносите-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ля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К нормируемым технологическим затратам теплоносителя (теплоноситель – вода)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относятся: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-затраты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сетей;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31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20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-технологические сливы теплоносителя средствами автоматического регулирования теплового и гидравлического режима, а также защиты оборудования;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6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-технически обоснованные затраты теплоносителя на плановые эксплуатационные испытания тепловых сетей и другие регламентные работы.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теля с его утечкой через неплотности в арматуре и трубопроводах тепловых сетей в пре-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делах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>, установленных правилами технической эксплуатации тепловых энергоустановок.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Нормативные значения потерь теплоносителя за год с его нормируемой утечкой, м</w:t>
      </w:r>
      <w:r w:rsidRPr="00376C92">
        <w:rPr>
          <w:rFonts w:ascii="Times New Roman" w:hAnsi="Times New Roman"/>
          <w:sz w:val="34"/>
          <w:szCs w:val="34"/>
          <w:vertAlign w:val="superscript"/>
          <w:lang w:val="ru-RU"/>
        </w:rPr>
        <w:t>3</w:t>
      </w:r>
      <w:r w:rsidRPr="00376C92">
        <w:rPr>
          <w:rFonts w:ascii="Times New Roman" w:hAnsi="Times New Roman"/>
          <w:sz w:val="26"/>
          <w:szCs w:val="26"/>
          <w:lang w:val="ru-RU"/>
        </w:rPr>
        <w:t>,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определялись по формуле: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34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</w:rPr>
        <w:t>G</w:t>
      </w:r>
      <w:r w:rsidRPr="00376C92">
        <w:rPr>
          <w:rFonts w:ascii="Times New Roman" w:hAnsi="Times New Roman"/>
          <w:sz w:val="34"/>
          <w:szCs w:val="34"/>
          <w:vertAlign w:val="subscript"/>
          <w:lang w:val="ru-RU"/>
        </w:rPr>
        <w:t>ут.н</w:t>
      </w:r>
      <w:r w:rsidRPr="00376C92">
        <w:rPr>
          <w:rFonts w:ascii="Times New Roman" w:hAnsi="Times New Roman"/>
          <w:sz w:val="26"/>
          <w:szCs w:val="26"/>
          <w:lang w:val="ru-RU"/>
        </w:rPr>
        <w:t xml:space="preserve"> = а</w:t>
      </w:r>
      <w:r>
        <w:rPr>
          <w:rFonts w:ascii="Times New Roman" w:hAnsi="Times New Roman"/>
          <w:sz w:val="26"/>
          <w:szCs w:val="26"/>
        </w:rPr>
        <w:t>V</w:t>
      </w:r>
      <w:r w:rsidRPr="00376C92">
        <w:rPr>
          <w:rFonts w:ascii="Times New Roman" w:hAnsi="Times New Roman"/>
          <w:sz w:val="34"/>
          <w:szCs w:val="34"/>
          <w:vertAlign w:val="subscript"/>
          <w:lang w:val="ru-RU"/>
        </w:rPr>
        <w:t>год</w:t>
      </w:r>
      <w:r>
        <w:rPr>
          <w:rFonts w:ascii="Times New Roman" w:hAnsi="Times New Roman"/>
          <w:sz w:val="26"/>
          <w:szCs w:val="26"/>
        </w:rPr>
        <w:t>n</w:t>
      </w:r>
      <w:r w:rsidRPr="00376C92">
        <w:rPr>
          <w:rFonts w:ascii="Times New Roman" w:hAnsi="Times New Roman"/>
          <w:sz w:val="34"/>
          <w:szCs w:val="34"/>
          <w:vertAlign w:val="subscript"/>
          <w:lang w:val="ru-RU"/>
        </w:rPr>
        <w:t>год</w:t>
      </w:r>
      <w:r w:rsidRPr="00376C92">
        <w:rPr>
          <w:rFonts w:ascii="Times New Roman" w:hAnsi="Times New Roman"/>
          <w:sz w:val="26"/>
          <w:szCs w:val="26"/>
          <w:lang w:val="ru-RU"/>
        </w:rPr>
        <w:t>10</w:t>
      </w:r>
      <w:r w:rsidRPr="00376C92">
        <w:rPr>
          <w:rFonts w:ascii="Times New Roman" w:hAnsi="Times New Roman"/>
          <w:sz w:val="34"/>
          <w:szCs w:val="34"/>
          <w:vertAlign w:val="superscript"/>
          <w:lang w:val="ru-RU"/>
        </w:rPr>
        <w:t>–2</w:t>
      </w:r>
      <w:r w:rsidRPr="00376C92">
        <w:rPr>
          <w:rFonts w:ascii="Times New Roman" w:hAnsi="Times New Roman"/>
          <w:sz w:val="26"/>
          <w:szCs w:val="26"/>
          <w:lang w:val="ru-RU"/>
        </w:rPr>
        <w:t xml:space="preserve"> = </w:t>
      </w:r>
      <w:r>
        <w:rPr>
          <w:rFonts w:ascii="Times New Roman" w:hAnsi="Times New Roman"/>
          <w:sz w:val="26"/>
          <w:szCs w:val="26"/>
        </w:rPr>
        <w:t>m</w:t>
      </w:r>
      <w:r w:rsidRPr="00376C92">
        <w:rPr>
          <w:rFonts w:ascii="Times New Roman" w:hAnsi="Times New Roman"/>
          <w:sz w:val="34"/>
          <w:szCs w:val="34"/>
          <w:vertAlign w:val="subscript"/>
          <w:lang w:val="ru-RU"/>
        </w:rPr>
        <w:t>ут.год.н</w:t>
      </w:r>
      <w:r>
        <w:rPr>
          <w:rFonts w:ascii="Times New Roman" w:hAnsi="Times New Roman"/>
          <w:sz w:val="26"/>
          <w:szCs w:val="26"/>
        </w:rPr>
        <w:t>n</w:t>
      </w:r>
      <w:r w:rsidRPr="00376C92">
        <w:rPr>
          <w:rFonts w:ascii="Times New Roman" w:hAnsi="Times New Roman"/>
          <w:sz w:val="34"/>
          <w:szCs w:val="34"/>
          <w:vertAlign w:val="subscript"/>
          <w:lang w:val="ru-RU"/>
        </w:rPr>
        <w:t>год</w:t>
      </w:r>
      <w:r w:rsidRPr="00376C92">
        <w:rPr>
          <w:rFonts w:ascii="Times New Roman" w:hAnsi="Times New Roman"/>
          <w:sz w:val="26"/>
          <w:szCs w:val="26"/>
          <w:lang w:val="ru-RU"/>
        </w:rPr>
        <w:t>,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где а – норма среднегодовой утечки теплоносителя, м</w:t>
      </w:r>
      <w:r w:rsidRPr="00376C92">
        <w:rPr>
          <w:rFonts w:ascii="Times New Roman" w:hAnsi="Times New Roman"/>
          <w:sz w:val="34"/>
          <w:szCs w:val="34"/>
          <w:vertAlign w:val="superscript"/>
          <w:lang w:val="ru-RU"/>
        </w:rPr>
        <w:t>3</w:t>
      </w:r>
      <w:r w:rsidRPr="00376C92">
        <w:rPr>
          <w:rFonts w:ascii="Times New Roman" w:hAnsi="Times New Roman"/>
          <w:sz w:val="26"/>
          <w:szCs w:val="26"/>
          <w:lang w:val="ru-RU"/>
        </w:rPr>
        <w:t>/чм</w:t>
      </w:r>
      <w:r w:rsidRPr="00376C92">
        <w:rPr>
          <w:rFonts w:ascii="Times New Roman" w:hAnsi="Times New Roman"/>
          <w:sz w:val="34"/>
          <w:szCs w:val="34"/>
          <w:vertAlign w:val="superscript"/>
          <w:lang w:val="ru-RU"/>
        </w:rPr>
        <w:t>3</w:t>
      </w:r>
      <w:r w:rsidRPr="00376C92">
        <w:rPr>
          <w:rFonts w:ascii="Times New Roman" w:hAnsi="Times New Roman"/>
          <w:sz w:val="26"/>
          <w:szCs w:val="26"/>
          <w:lang w:val="ru-RU"/>
        </w:rPr>
        <w:t>, установленная правила-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ми технической эксплуатации тепловых энергоустановок, в пределах 0,25% среднегодо-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вой емкости трубопроводов тепловых сетей в час;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93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5"/>
          <w:szCs w:val="25"/>
        </w:rPr>
        <w:t>V</w:t>
      </w:r>
      <w:r w:rsidRPr="00376C92">
        <w:rPr>
          <w:rFonts w:ascii="Times New Roman" w:hAnsi="Times New Roman"/>
          <w:sz w:val="33"/>
          <w:szCs w:val="33"/>
          <w:vertAlign w:val="subscript"/>
          <w:lang w:val="ru-RU"/>
        </w:rPr>
        <w:t>год</w:t>
      </w:r>
      <w:r w:rsidRPr="00376C92">
        <w:rPr>
          <w:rFonts w:ascii="Times New Roman" w:hAnsi="Times New Roman"/>
          <w:sz w:val="25"/>
          <w:szCs w:val="25"/>
          <w:lang w:val="ru-RU"/>
        </w:rPr>
        <w:t xml:space="preserve"> – среднегодовая емкость трубопроводов тепловых сетей, эксплуатируемых теп-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лосетевой организацией, м</w:t>
      </w:r>
      <w:r w:rsidRPr="00376C92">
        <w:rPr>
          <w:rFonts w:ascii="Times New Roman" w:hAnsi="Times New Roman"/>
          <w:sz w:val="34"/>
          <w:szCs w:val="34"/>
          <w:vertAlign w:val="superscript"/>
          <w:lang w:val="ru-RU"/>
        </w:rPr>
        <w:t>3</w:t>
      </w:r>
      <w:r w:rsidRPr="00376C92">
        <w:rPr>
          <w:rFonts w:ascii="Times New Roman" w:hAnsi="Times New Roman"/>
          <w:sz w:val="26"/>
          <w:szCs w:val="26"/>
          <w:lang w:val="ru-RU"/>
        </w:rPr>
        <w:t>;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6"/>
          <w:szCs w:val="26"/>
        </w:rPr>
        <w:t>n</w:t>
      </w:r>
      <w:r w:rsidRPr="00376C92">
        <w:rPr>
          <w:rFonts w:ascii="Times New Roman" w:hAnsi="Times New Roman"/>
          <w:sz w:val="34"/>
          <w:szCs w:val="34"/>
          <w:vertAlign w:val="subscript"/>
          <w:lang w:val="ru-RU"/>
        </w:rPr>
        <w:t>год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– продолжительность функционирования тепловых сетей в году, ч;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5"/>
          <w:szCs w:val="25"/>
        </w:rPr>
        <w:t>m</w:t>
      </w:r>
      <w:r w:rsidRPr="00376C92">
        <w:rPr>
          <w:rFonts w:ascii="Times New Roman" w:hAnsi="Times New Roman"/>
          <w:sz w:val="33"/>
          <w:szCs w:val="33"/>
          <w:vertAlign w:val="subscript"/>
          <w:lang w:val="ru-RU"/>
        </w:rPr>
        <w:t>ут.год.н</w:t>
      </w:r>
      <w:r w:rsidRPr="00376C92">
        <w:rPr>
          <w:rFonts w:ascii="Times New Roman" w:hAnsi="Times New Roman"/>
          <w:sz w:val="25"/>
          <w:szCs w:val="25"/>
          <w:lang w:val="ru-RU"/>
        </w:rPr>
        <w:t xml:space="preserve"> – среднегодовая норма потерь теплоносителя, обусловленных утечкой, м</w:t>
      </w:r>
      <w:r w:rsidRPr="00376C92">
        <w:rPr>
          <w:rFonts w:ascii="Times New Roman" w:hAnsi="Times New Roman"/>
          <w:sz w:val="33"/>
          <w:szCs w:val="33"/>
          <w:vertAlign w:val="superscript"/>
          <w:lang w:val="ru-RU"/>
        </w:rPr>
        <w:t>3</w:t>
      </w:r>
      <w:r w:rsidRPr="00376C92">
        <w:rPr>
          <w:rFonts w:ascii="Times New Roman" w:hAnsi="Times New Roman"/>
          <w:sz w:val="25"/>
          <w:szCs w:val="25"/>
          <w:lang w:val="ru-RU"/>
        </w:rPr>
        <w:t>/ч.</w:t>
      </w:r>
      <w:proofErr w:type="gramEnd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281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Значение среднегодовой емкости трубопроводов тепловых сетей, м</w:t>
      </w:r>
      <w:r w:rsidRPr="00376C92">
        <w:rPr>
          <w:rFonts w:ascii="Times New Roman" w:hAnsi="Times New Roman"/>
          <w:sz w:val="34"/>
          <w:szCs w:val="34"/>
          <w:vertAlign w:val="superscript"/>
          <w:lang w:val="ru-RU"/>
        </w:rPr>
        <w:t>3</w:t>
      </w:r>
      <w:r w:rsidRPr="00376C92">
        <w:rPr>
          <w:rFonts w:ascii="Times New Roman" w:hAnsi="Times New Roman"/>
          <w:sz w:val="26"/>
          <w:szCs w:val="26"/>
          <w:lang w:val="ru-RU"/>
        </w:rPr>
        <w:t>, определялась из выражения: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ind w:left="23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</w:rPr>
        <w:t>V</w:t>
      </w:r>
      <w:r w:rsidRPr="00376C92">
        <w:rPr>
          <w:rFonts w:ascii="Times New Roman" w:hAnsi="Times New Roman"/>
          <w:sz w:val="34"/>
          <w:szCs w:val="34"/>
          <w:vertAlign w:val="subscript"/>
          <w:lang w:val="ru-RU"/>
        </w:rPr>
        <w:t>год</w:t>
      </w:r>
      <w:r w:rsidRPr="00376C92">
        <w:rPr>
          <w:rFonts w:ascii="Times New Roman" w:hAnsi="Times New Roman"/>
          <w:sz w:val="26"/>
          <w:szCs w:val="26"/>
          <w:lang w:val="ru-RU"/>
        </w:rPr>
        <w:t xml:space="preserve"> = (</w:t>
      </w:r>
      <w:r>
        <w:rPr>
          <w:rFonts w:ascii="Times New Roman" w:hAnsi="Times New Roman"/>
          <w:sz w:val="26"/>
          <w:szCs w:val="26"/>
        </w:rPr>
        <w:t>V</w:t>
      </w:r>
      <w:r w:rsidRPr="00376C92">
        <w:rPr>
          <w:rFonts w:ascii="Times New Roman" w:hAnsi="Times New Roman"/>
          <w:sz w:val="34"/>
          <w:szCs w:val="34"/>
          <w:vertAlign w:val="subscript"/>
          <w:lang w:val="ru-RU"/>
        </w:rPr>
        <w:t>от</w:t>
      </w:r>
      <w:r>
        <w:rPr>
          <w:rFonts w:ascii="Times New Roman" w:hAnsi="Times New Roman"/>
          <w:sz w:val="26"/>
          <w:szCs w:val="26"/>
        </w:rPr>
        <w:t>n</w:t>
      </w:r>
      <w:r w:rsidRPr="00376C92">
        <w:rPr>
          <w:rFonts w:ascii="Times New Roman" w:hAnsi="Times New Roman"/>
          <w:sz w:val="34"/>
          <w:szCs w:val="34"/>
          <w:vertAlign w:val="subscript"/>
          <w:lang w:val="ru-RU"/>
        </w:rPr>
        <w:t>от</w:t>
      </w:r>
      <w:r w:rsidRPr="00376C92">
        <w:rPr>
          <w:rFonts w:ascii="Times New Roman" w:hAnsi="Times New Roman"/>
          <w:sz w:val="26"/>
          <w:szCs w:val="26"/>
          <w:lang w:val="ru-RU"/>
        </w:rPr>
        <w:t xml:space="preserve"> + </w:t>
      </w:r>
      <w:r>
        <w:rPr>
          <w:rFonts w:ascii="Times New Roman" w:hAnsi="Times New Roman"/>
          <w:sz w:val="26"/>
          <w:szCs w:val="26"/>
        </w:rPr>
        <w:t>V</w:t>
      </w:r>
      <w:r w:rsidRPr="00376C92">
        <w:rPr>
          <w:rFonts w:ascii="Times New Roman" w:hAnsi="Times New Roman"/>
          <w:sz w:val="34"/>
          <w:szCs w:val="34"/>
          <w:vertAlign w:val="subscript"/>
          <w:lang w:val="ru-RU"/>
        </w:rPr>
        <w:t>л</w:t>
      </w:r>
      <w:r>
        <w:rPr>
          <w:rFonts w:ascii="Times New Roman" w:hAnsi="Times New Roman"/>
          <w:sz w:val="26"/>
          <w:szCs w:val="26"/>
        </w:rPr>
        <w:t>n</w:t>
      </w:r>
      <w:r w:rsidRPr="00376C92">
        <w:rPr>
          <w:rFonts w:ascii="Times New Roman" w:hAnsi="Times New Roman"/>
          <w:sz w:val="34"/>
          <w:szCs w:val="34"/>
          <w:vertAlign w:val="subscript"/>
          <w:lang w:val="ru-RU"/>
        </w:rPr>
        <w:t>л</w:t>
      </w:r>
      <w:r w:rsidRPr="00376C92">
        <w:rPr>
          <w:rFonts w:ascii="Times New Roman" w:hAnsi="Times New Roman"/>
          <w:sz w:val="26"/>
          <w:szCs w:val="26"/>
          <w:lang w:val="ru-RU"/>
        </w:rPr>
        <w:t>) / (</w:t>
      </w:r>
      <w:r>
        <w:rPr>
          <w:rFonts w:ascii="Times New Roman" w:hAnsi="Times New Roman"/>
          <w:sz w:val="26"/>
          <w:szCs w:val="26"/>
        </w:rPr>
        <w:t>n</w:t>
      </w:r>
      <w:r w:rsidRPr="00376C92">
        <w:rPr>
          <w:rFonts w:ascii="Times New Roman" w:hAnsi="Times New Roman"/>
          <w:sz w:val="34"/>
          <w:szCs w:val="34"/>
          <w:vertAlign w:val="subscript"/>
          <w:lang w:val="ru-RU"/>
        </w:rPr>
        <w:t>от</w:t>
      </w:r>
      <w:r w:rsidRPr="00376C92">
        <w:rPr>
          <w:rFonts w:ascii="Times New Roman" w:hAnsi="Times New Roman"/>
          <w:sz w:val="26"/>
          <w:szCs w:val="26"/>
          <w:lang w:val="ru-RU"/>
        </w:rPr>
        <w:t xml:space="preserve"> + </w:t>
      </w:r>
      <w:r>
        <w:rPr>
          <w:rFonts w:ascii="Times New Roman" w:hAnsi="Times New Roman"/>
          <w:sz w:val="26"/>
          <w:szCs w:val="26"/>
        </w:rPr>
        <w:t>n</w:t>
      </w:r>
      <w:r w:rsidRPr="00376C92">
        <w:rPr>
          <w:rFonts w:ascii="Times New Roman" w:hAnsi="Times New Roman"/>
          <w:sz w:val="34"/>
          <w:szCs w:val="34"/>
          <w:vertAlign w:val="subscript"/>
          <w:lang w:val="ru-RU"/>
        </w:rPr>
        <w:t>л</w:t>
      </w:r>
      <w:r w:rsidRPr="00376C92">
        <w:rPr>
          <w:rFonts w:ascii="Times New Roman" w:hAnsi="Times New Roman"/>
          <w:sz w:val="26"/>
          <w:szCs w:val="26"/>
          <w:lang w:val="ru-RU"/>
        </w:rPr>
        <w:t>) = (</w:t>
      </w:r>
      <w:r>
        <w:rPr>
          <w:rFonts w:ascii="Times New Roman" w:hAnsi="Times New Roman"/>
          <w:sz w:val="26"/>
          <w:szCs w:val="26"/>
        </w:rPr>
        <w:t>V</w:t>
      </w:r>
      <w:r w:rsidRPr="00376C92">
        <w:rPr>
          <w:rFonts w:ascii="Times New Roman" w:hAnsi="Times New Roman"/>
          <w:sz w:val="34"/>
          <w:szCs w:val="34"/>
          <w:vertAlign w:val="subscript"/>
          <w:lang w:val="ru-RU"/>
        </w:rPr>
        <w:t>от</w:t>
      </w:r>
      <w:r>
        <w:rPr>
          <w:rFonts w:ascii="Times New Roman" w:hAnsi="Times New Roman"/>
          <w:sz w:val="26"/>
          <w:szCs w:val="26"/>
        </w:rPr>
        <w:t>n</w:t>
      </w:r>
      <w:r w:rsidRPr="00376C92">
        <w:rPr>
          <w:rFonts w:ascii="Times New Roman" w:hAnsi="Times New Roman"/>
          <w:sz w:val="34"/>
          <w:szCs w:val="34"/>
          <w:vertAlign w:val="subscript"/>
          <w:lang w:val="ru-RU"/>
        </w:rPr>
        <w:t>от</w:t>
      </w:r>
      <w:r w:rsidRPr="00376C92">
        <w:rPr>
          <w:rFonts w:ascii="Times New Roman" w:hAnsi="Times New Roman"/>
          <w:sz w:val="26"/>
          <w:szCs w:val="26"/>
          <w:lang w:val="ru-RU"/>
        </w:rPr>
        <w:t xml:space="preserve"> + </w:t>
      </w:r>
      <w:r>
        <w:rPr>
          <w:rFonts w:ascii="Times New Roman" w:hAnsi="Times New Roman"/>
          <w:sz w:val="26"/>
          <w:szCs w:val="26"/>
        </w:rPr>
        <w:t>V</w:t>
      </w:r>
      <w:r w:rsidRPr="00376C92">
        <w:rPr>
          <w:rFonts w:ascii="Times New Roman" w:hAnsi="Times New Roman"/>
          <w:sz w:val="34"/>
          <w:szCs w:val="34"/>
          <w:vertAlign w:val="subscript"/>
          <w:lang w:val="ru-RU"/>
        </w:rPr>
        <w:t>л</w:t>
      </w:r>
      <w:r>
        <w:rPr>
          <w:rFonts w:ascii="Times New Roman" w:hAnsi="Times New Roman"/>
          <w:sz w:val="26"/>
          <w:szCs w:val="26"/>
        </w:rPr>
        <w:t>n</w:t>
      </w:r>
      <w:r w:rsidRPr="00376C92">
        <w:rPr>
          <w:rFonts w:ascii="Times New Roman" w:hAnsi="Times New Roman"/>
          <w:sz w:val="34"/>
          <w:szCs w:val="34"/>
          <w:vertAlign w:val="subscript"/>
          <w:lang w:val="ru-RU"/>
        </w:rPr>
        <w:t>л</w:t>
      </w:r>
      <w:r w:rsidRPr="00376C92">
        <w:rPr>
          <w:rFonts w:ascii="Times New Roman" w:hAnsi="Times New Roman"/>
          <w:sz w:val="26"/>
          <w:szCs w:val="26"/>
          <w:lang w:val="ru-RU"/>
        </w:rPr>
        <w:t xml:space="preserve">) / </w:t>
      </w:r>
      <w:r>
        <w:rPr>
          <w:rFonts w:ascii="Times New Roman" w:hAnsi="Times New Roman"/>
          <w:sz w:val="26"/>
          <w:szCs w:val="26"/>
        </w:rPr>
        <w:t>n</w:t>
      </w:r>
      <w:r w:rsidRPr="00376C92">
        <w:rPr>
          <w:rFonts w:ascii="Times New Roman" w:hAnsi="Times New Roman"/>
          <w:sz w:val="34"/>
          <w:szCs w:val="34"/>
          <w:vertAlign w:val="subscript"/>
          <w:lang w:val="ru-RU"/>
        </w:rPr>
        <w:t>год</w:t>
      </w:r>
      <w:r w:rsidRPr="00376C92">
        <w:rPr>
          <w:rFonts w:ascii="Times New Roman" w:hAnsi="Times New Roman"/>
          <w:sz w:val="26"/>
          <w:szCs w:val="26"/>
          <w:lang w:val="ru-RU"/>
        </w:rPr>
        <w:t>,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где </w:t>
      </w:r>
      <w:r>
        <w:rPr>
          <w:rFonts w:ascii="Times New Roman" w:hAnsi="Times New Roman"/>
          <w:sz w:val="26"/>
          <w:szCs w:val="26"/>
        </w:rPr>
        <w:t>V</w:t>
      </w:r>
      <w:r w:rsidRPr="00376C92">
        <w:rPr>
          <w:rFonts w:ascii="Times New Roman" w:hAnsi="Times New Roman"/>
          <w:sz w:val="34"/>
          <w:szCs w:val="34"/>
          <w:vertAlign w:val="subscript"/>
          <w:lang w:val="ru-RU"/>
        </w:rPr>
        <w:t>от</w:t>
      </w:r>
      <w:r w:rsidRPr="00376C92">
        <w:rPr>
          <w:rFonts w:ascii="Times New Roman" w:hAnsi="Times New Roman"/>
          <w:sz w:val="26"/>
          <w:szCs w:val="26"/>
          <w:lang w:val="ru-RU"/>
        </w:rPr>
        <w:t xml:space="preserve">  и </w:t>
      </w:r>
      <w:r>
        <w:rPr>
          <w:rFonts w:ascii="Times New Roman" w:hAnsi="Times New Roman"/>
          <w:sz w:val="26"/>
          <w:szCs w:val="26"/>
        </w:rPr>
        <w:t>V</w:t>
      </w:r>
      <w:r w:rsidRPr="00376C92">
        <w:rPr>
          <w:rFonts w:ascii="Times New Roman" w:hAnsi="Times New Roman"/>
          <w:sz w:val="34"/>
          <w:szCs w:val="34"/>
          <w:vertAlign w:val="subscript"/>
          <w:lang w:val="ru-RU"/>
        </w:rPr>
        <w:t>л</w:t>
      </w:r>
      <w:r w:rsidRPr="00376C92">
        <w:rPr>
          <w:rFonts w:ascii="Times New Roman" w:hAnsi="Times New Roman"/>
          <w:sz w:val="26"/>
          <w:szCs w:val="26"/>
          <w:lang w:val="ru-RU"/>
        </w:rPr>
        <w:t xml:space="preserve">  – емкость трубопроводов тепловых сетей в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отопительном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и неотопи-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тельном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периодах, м</w:t>
      </w:r>
      <w:r w:rsidRPr="00376C92">
        <w:rPr>
          <w:rFonts w:ascii="Times New Roman" w:hAnsi="Times New Roman"/>
          <w:sz w:val="34"/>
          <w:szCs w:val="34"/>
          <w:vertAlign w:val="superscript"/>
          <w:lang w:val="ru-RU"/>
        </w:rPr>
        <w:t>3</w:t>
      </w:r>
      <w:r w:rsidRPr="00376C92">
        <w:rPr>
          <w:rFonts w:ascii="Times New Roman" w:hAnsi="Times New Roman"/>
          <w:sz w:val="26"/>
          <w:szCs w:val="26"/>
          <w:lang w:val="ru-RU"/>
        </w:rPr>
        <w:t>;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pgSz w:w="11906" w:h="16838"/>
          <w:pgMar w:top="734" w:right="500" w:bottom="430" w:left="1420" w:header="720" w:footer="720" w:gutter="0"/>
          <w:cols w:space="720" w:equalWidth="0">
            <w:col w:w="9980"/>
          </w:cols>
          <w:noEndnote/>
        </w:sect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type w:val="continuous"/>
          <w:pgSz w:w="11906" w:h="16838"/>
          <w:pgMar w:top="734" w:right="500" w:bottom="430" w:left="11160" w:header="720" w:footer="720" w:gutter="0"/>
          <w:cols w:space="720" w:equalWidth="0">
            <w:col w:w="240"/>
          </w:cols>
          <w:noEndnote/>
        </w:sect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26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bookmarkStart w:id="25" w:name="page51"/>
      <w:bookmarkEnd w:id="25"/>
      <w:proofErr w:type="gramStart"/>
      <w:r>
        <w:rPr>
          <w:rFonts w:ascii="Times New Roman" w:hAnsi="Times New Roman"/>
          <w:sz w:val="26"/>
          <w:szCs w:val="26"/>
        </w:rPr>
        <w:lastRenderedPageBreak/>
        <w:t>n</w:t>
      </w:r>
      <w:r w:rsidRPr="00376C92">
        <w:rPr>
          <w:rFonts w:ascii="Times New Roman" w:hAnsi="Times New Roman"/>
          <w:sz w:val="34"/>
          <w:szCs w:val="34"/>
          <w:vertAlign w:val="subscript"/>
          <w:lang w:val="ru-RU"/>
        </w:rPr>
        <w:t>от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и </w:t>
      </w:r>
      <w:r>
        <w:rPr>
          <w:rFonts w:ascii="Times New Roman" w:hAnsi="Times New Roman"/>
          <w:sz w:val="26"/>
          <w:szCs w:val="26"/>
        </w:rPr>
        <w:t>n</w:t>
      </w:r>
      <w:r w:rsidRPr="00376C92">
        <w:rPr>
          <w:rFonts w:ascii="Times New Roman" w:hAnsi="Times New Roman"/>
          <w:sz w:val="34"/>
          <w:szCs w:val="34"/>
          <w:vertAlign w:val="subscript"/>
          <w:lang w:val="ru-RU"/>
        </w:rPr>
        <w:t>л</w:t>
      </w:r>
      <w:r w:rsidRPr="00376C92">
        <w:rPr>
          <w:rFonts w:ascii="Times New Roman" w:hAnsi="Times New Roman"/>
          <w:sz w:val="26"/>
          <w:szCs w:val="26"/>
          <w:lang w:val="ru-RU"/>
        </w:rPr>
        <w:t xml:space="preserve"> – продолжительность функционирования тепловых сетей в отопительном и неотопительном периодах, ч.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При расчете значения среднегодовой емкости учитывалась емкость трубопроводов,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вновь вводимых в эксплуатацию, и продолжительность использования данных трубо-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проводов в течение календарного года; емкость трубопроводов, образуемую в результате реконструкции тепловой сети (изменения диаметров труб на участках, длины трубопро-</w:t>
      </w:r>
      <w:proofErr w:type="gramEnd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водов, конфигурации трассы тепловой сети) и период времени, в течение которого вве-</w:t>
      </w:r>
      <w:proofErr w:type="gramEnd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денные в эксплуатацию участки реконструированных трубопроводов задействованы в календарном году; емкость трубопроводов, временно выводимых из использования для ремонта, и продолжительность ремонтных работ.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При определении значения среднегодовой емкости тепловой сети в значении емко-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сти трубопроводов в неотопительном периоде учитывалось требование правил техниче-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28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ской эксплуатации о заполнении трубопроводов деаэрированной водой с поддержанием избыточного давления не менее 0,5 кгс/см</w:t>
      </w:r>
      <w:proofErr w:type="gramStart"/>
      <w:r w:rsidRPr="00376C92">
        <w:rPr>
          <w:rFonts w:ascii="Times New Roman" w:hAnsi="Times New Roman"/>
          <w:sz w:val="34"/>
          <w:szCs w:val="34"/>
          <w:vertAlign w:val="superscript"/>
          <w:lang w:val="ru-RU"/>
        </w:rPr>
        <w:t>2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в верхних точках трубопроводов.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Прогнозируемая продолжительность отопительного периода принималась в соот-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ветствии со строительными нормами и правилами по строительной климатологии.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Потери теплоносителя при авариях и других нарушениях нормального эксплуата-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ционного режима, а также сверхнормативные потери в нормируемую утечку не включа-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лись.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Затраты теплоносителя, обусловленные вводом в эксплуатацию трубопроводов теп-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ловых сетей, как новых, так и после плановых ремонтов или реконструкции, принима-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лись в размере 1,5-кратной емкости соответствующих трубопроводов тепловых сетей.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Затраты теплоносителя, обусловленные его сливом средствами автоматического ре-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гулирования и защиты,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предусматривающими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такой слив, определяемые конструкцией указанных приборов и технологией обеспечения нормального функционирования тепло-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вых сетей и оборудования, в расчете нормативных значений потерь теплоносителя не учитывались из-за отсутствия в тепловых сетях поселения действующих приборов авто-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матики или защиты такого типа.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Затраты теплоносителя при проведении плановых эксплуатационных испытаний тепловых сетей и других регламентных работ включают потери теплоносителя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при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вы-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полнении подготовительных работ, отключении участков трубопроводов, их опорожне-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нии и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последующем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заполнении.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Нормирование затрат теплоносителя на указанные цели производилось с учетом ре-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гламентируемой нормативными документами периодичности проведения эксплуатаци-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pgSz w:w="11906" w:h="16838"/>
          <w:pgMar w:top="619" w:right="500" w:bottom="430" w:left="1420" w:header="720" w:footer="720" w:gutter="0"/>
          <w:cols w:space="720" w:equalWidth="0">
            <w:col w:w="9980"/>
          </w:cols>
          <w:noEndnote/>
        </w:sect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type w:val="continuous"/>
          <w:pgSz w:w="11906" w:h="16838"/>
          <w:pgMar w:top="619" w:right="500" w:bottom="430" w:left="11160" w:header="720" w:footer="720" w:gutter="0"/>
          <w:cols w:space="720" w:equalWidth="0">
            <w:col w:w="240"/>
          </w:cols>
          <w:noEndnote/>
        </w:sectPr>
      </w:pPr>
    </w:p>
    <w:p w:rsidR="00812C84" w:rsidRPr="00376C92" w:rsidRDefault="00812C84">
      <w:pPr>
        <w:framePr w:w="1859" w:h="668" w:wrap="auto" w:vAnchor="page" w:hAnchor="page" w:x="1994" w:y="51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26" w:name="page53"/>
      <w:bookmarkEnd w:id="26"/>
    </w:p>
    <w:p w:rsidR="00812C84" w:rsidRPr="00376C92" w:rsidRDefault="00F548CB">
      <w:pPr>
        <w:framePr w:w="1680" w:h="295" w:wrap="auto" w:vAnchor="page" w:hAnchor="page" w:x="1961" w:y="53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</w:rPr>
        <w:t>G</w:t>
      </w:r>
      <w:r w:rsidRPr="00376C92">
        <w:rPr>
          <w:rFonts w:ascii="Times New Roman" w:hAnsi="Times New Roman"/>
          <w:sz w:val="23"/>
          <w:szCs w:val="23"/>
          <w:vertAlign w:val="superscript"/>
          <w:lang w:val="ru-RU"/>
        </w:rPr>
        <w:t>норм</w:t>
      </w:r>
      <w:r w:rsidRPr="00376C92">
        <w:rPr>
          <w:rFonts w:ascii="Times New Roman" w:hAnsi="Times New Roman"/>
          <w:sz w:val="23"/>
          <w:szCs w:val="23"/>
          <w:vertAlign w:val="subscript"/>
          <w:lang w:val="ru-RU"/>
        </w:rPr>
        <w:t>псв</w:t>
      </w:r>
      <w:r w:rsidRPr="00376C92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376C92">
        <w:rPr>
          <w:rFonts w:ascii="Times New Roman" w:hAnsi="Times New Roman"/>
          <w:sz w:val="21"/>
          <w:szCs w:val="21"/>
          <w:lang w:val="ru-RU"/>
        </w:rPr>
        <w:t>–годовые</w:t>
      </w: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lastRenderedPageBreak/>
        <w:t>онных испытаний и других регламентных работ и утвержденных эксплуатационных норм затрат для каждого вида испытательных и регламентных работ в тепловых сетях для данных участков трубопроводов и принималось в размере 1,5-кратной емкости соот-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ветствующих трубопроводов тепловых сетей.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При  изменении  емкости  (внутреннего  объема)  трубопроводов  тепловых  сетей,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эксплуатируемых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теплосетевой организацией, на 5%, ожидаемые значения показателя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«потери сетевой воды» допускается определять по формуле: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4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340"/>
        <w:gridCol w:w="400"/>
        <w:gridCol w:w="320"/>
        <w:gridCol w:w="920"/>
        <w:gridCol w:w="80"/>
        <w:gridCol w:w="20"/>
      </w:tblGrid>
      <w:tr w:rsidR="00812C84" w:rsidRPr="00D6019C">
        <w:trPr>
          <w:trHeight w:val="453"/>
        </w:trPr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5"/>
                <w:szCs w:val="25"/>
              </w:rPr>
              <w:t>G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4"/>
                <w:szCs w:val="14"/>
              </w:rPr>
              <w:t>план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Symbol" w:hAnsi="Symbol" w:cs="Symbol"/>
                <w:w w:val="94"/>
                <w:sz w:val="25"/>
                <w:szCs w:val="25"/>
              </w:rPr>
              <w:t></w:t>
            </w:r>
            <w:r w:rsidRPr="00D6019C">
              <w:rPr>
                <w:rFonts w:ascii="Times New Roman" w:hAnsi="Times New Roman"/>
                <w:w w:val="94"/>
                <w:sz w:val="25"/>
                <w:szCs w:val="25"/>
              </w:rPr>
              <w:t xml:space="preserve"> G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45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75"/>
                <w:sz w:val="28"/>
                <w:szCs w:val="28"/>
                <w:vertAlign w:val="subscript"/>
              </w:rPr>
              <w:t>норм</w:t>
            </w:r>
            <w:r w:rsidRPr="00D6019C">
              <w:rPr>
                <w:rFonts w:ascii="Times New Roman" w:hAnsi="Times New Roman"/>
                <w:w w:val="75"/>
                <w:sz w:val="25"/>
                <w:szCs w:val="25"/>
              </w:rPr>
              <w:t xml:space="preserve"> </w:t>
            </w:r>
            <w:r w:rsidRPr="00D6019C">
              <w:rPr>
                <w:rFonts w:ascii="Symbol" w:hAnsi="Symbol" w:cs="Symbol"/>
                <w:w w:val="75"/>
                <w:sz w:val="37"/>
                <w:szCs w:val="37"/>
                <w:u w:val="single"/>
              </w:rPr>
              <w:t></w:t>
            </w:r>
            <w:r w:rsidRPr="00D6019C">
              <w:rPr>
                <w:rFonts w:ascii="Times New Roman" w:hAnsi="Times New Roman"/>
                <w:w w:val="75"/>
                <w:sz w:val="25"/>
                <w:szCs w:val="25"/>
                <w:u w:val="single"/>
              </w:rPr>
              <w:t>V</w:t>
            </w:r>
            <w:r w:rsidRPr="00D6019C">
              <w:rPr>
                <w:rFonts w:ascii="Times New Roman" w:hAnsi="Times New Roman"/>
                <w:w w:val="75"/>
                <w:sz w:val="28"/>
                <w:szCs w:val="28"/>
                <w:vertAlign w:val="subscript"/>
              </w:rPr>
              <w:t>ср</w:t>
            </w:r>
            <w:r w:rsidRPr="00D6019C">
              <w:rPr>
                <w:rFonts w:ascii="Times New Roman" w:hAnsi="Times New Roman"/>
                <w:w w:val="75"/>
                <w:sz w:val="28"/>
                <w:szCs w:val="28"/>
                <w:u w:val="single"/>
                <w:vertAlign w:val="superscript"/>
              </w:rPr>
              <w:t>план</w:t>
            </w:r>
            <w:r w:rsidRPr="00D6019C">
              <w:rPr>
                <w:rFonts w:ascii="Times New Roman" w:hAnsi="Times New Roman"/>
                <w:w w:val="75"/>
                <w:sz w:val="28"/>
                <w:szCs w:val="28"/>
                <w:vertAlign w:val="subscript"/>
              </w:rPr>
              <w:t>.г</w:t>
            </w: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5"/>
                <w:sz w:val="25"/>
                <w:szCs w:val="25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00"/>
        </w:trPr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4"/>
                <w:szCs w:val="14"/>
              </w:rPr>
              <w:t>псв</w:t>
            </w: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4"/>
                <w:szCs w:val="14"/>
              </w:rPr>
              <w:t>псв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37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Symbol" w:hAnsi="Symbol" w:cs="Symbol"/>
                <w:w w:val="71"/>
                <w:sz w:val="37"/>
                <w:szCs w:val="37"/>
              </w:rPr>
              <w:t></w:t>
            </w:r>
            <w:r w:rsidRPr="00D6019C">
              <w:rPr>
                <w:rFonts w:ascii="Times New Roman" w:hAnsi="Times New Roman"/>
                <w:w w:val="71"/>
                <w:sz w:val="25"/>
                <w:szCs w:val="25"/>
              </w:rPr>
              <w:t>V</w:t>
            </w:r>
            <w:r w:rsidRPr="00D6019C">
              <w:rPr>
                <w:rFonts w:ascii="Times New Roman" w:hAnsi="Times New Roman"/>
                <w:w w:val="71"/>
                <w:sz w:val="28"/>
                <w:szCs w:val="28"/>
                <w:vertAlign w:val="subscript"/>
              </w:rPr>
              <w:t>ср</w:t>
            </w:r>
            <w:r w:rsidRPr="00D6019C">
              <w:rPr>
                <w:rFonts w:ascii="Times New Roman" w:hAnsi="Times New Roman"/>
                <w:w w:val="71"/>
                <w:sz w:val="28"/>
                <w:szCs w:val="28"/>
                <w:vertAlign w:val="superscript"/>
              </w:rPr>
              <w:t>норм</w:t>
            </w:r>
            <w:r w:rsidRPr="00D6019C">
              <w:rPr>
                <w:rFonts w:ascii="Times New Roman" w:hAnsi="Times New Roman"/>
                <w:w w:val="71"/>
                <w:sz w:val="28"/>
                <w:szCs w:val="28"/>
                <w:vertAlign w:val="subscript"/>
              </w:rPr>
              <w:t>.г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76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812C84" w:rsidRDefault="00812C84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/>
          <w:sz w:val="24"/>
          <w:szCs w:val="24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5"/>
          <w:szCs w:val="25"/>
          <w:lang w:val="ru-RU"/>
        </w:rPr>
        <w:t xml:space="preserve">где: </w:t>
      </w:r>
      <w:r>
        <w:rPr>
          <w:rFonts w:ascii="Times New Roman" w:hAnsi="Times New Roman"/>
          <w:sz w:val="23"/>
          <w:szCs w:val="23"/>
        </w:rPr>
        <w:t>G</w:t>
      </w:r>
      <w:r w:rsidRPr="00376C92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376C92">
        <w:rPr>
          <w:rFonts w:ascii="Times New Roman" w:hAnsi="Times New Roman"/>
          <w:sz w:val="27"/>
          <w:szCs w:val="27"/>
          <w:vertAlign w:val="superscript"/>
          <w:lang w:val="ru-RU"/>
        </w:rPr>
        <w:t>план</w:t>
      </w:r>
      <w:r w:rsidRPr="00376C92">
        <w:rPr>
          <w:rFonts w:ascii="Times New Roman" w:hAnsi="Times New Roman"/>
          <w:sz w:val="27"/>
          <w:szCs w:val="27"/>
          <w:vertAlign w:val="subscript"/>
          <w:lang w:val="ru-RU"/>
        </w:rPr>
        <w:t>псв</w:t>
      </w:r>
      <w:r w:rsidRPr="00376C92">
        <w:rPr>
          <w:rFonts w:ascii="Times New Roman" w:hAnsi="Times New Roman"/>
          <w:sz w:val="25"/>
          <w:szCs w:val="25"/>
          <w:lang w:val="ru-RU"/>
        </w:rPr>
        <w:t xml:space="preserve"> </w:t>
      </w:r>
      <w:proofErr w:type="gramStart"/>
      <w:r w:rsidRPr="00376C92">
        <w:rPr>
          <w:rFonts w:ascii="Times New Roman" w:hAnsi="Times New Roman"/>
          <w:sz w:val="25"/>
          <w:szCs w:val="25"/>
          <w:lang w:val="ru-RU"/>
        </w:rPr>
        <w:t>–о</w:t>
      </w:r>
      <w:proofErr w:type="gramEnd"/>
      <w:r w:rsidRPr="00376C92">
        <w:rPr>
          <w:rFonts w:ascii="Times New Roman" w:hAnsi="Times New Roman"/>
          <w:sz w:val="25"/>
          <w:szCs w:val="25"/>
          <w:lang w:val="ru-RU"/>
        </w:rPr>
        <w:t>жидаемые годовые потери сетевой воды на период регулирования, м³;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40" w:lineRule="auto"/>
        <w:ind w:left="246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потери</w:t>
      </w:r>
      <w:r w:rsidRPr="00376C92">
        <w:rPr>
          <w:rFonts w:ascii="Times New Roman" w:hAnsi="Times New Roman"/>
          <w:sz w:val="24"/>
          <w:szCs w:val="24"/>
          <w:lang w:val="ru-RU"/>
        </w:rPr>
        <w:tab/>
      </w:r>
      <w:r w:rsidRPr="00376C92">
        <w:rPr>
          <w:rFonts w:ascii="Times New Roman" w:hAnsi="Times New Roman"/>
          <w:sz w:val="26"/>
          <w:szCs w:val="26"/>
          <w:lang w:val="ru-RU"/>
        </w:rPr>
        <w:t xml:space="preserve">сетевой   воды   в   тепловых   сетях,   находящихся  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в</w:t>
      </w:r>
      <w:proofErr w:type="gramEnd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эксплуатационной ответственности теплосетевой организации, в соответствии с энергетическими характеристиками,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м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>³;</w:t>
      </w:r>
    </w:p>
    <w:p w:rsidR="00812C84" w:rsidRPr="00376C92" w:rsidRDefault="00F548CB">
      <w:pPr>
        <w:widowControl w:val="0"/>
        <w:numPr>
          <w:ilvl w:val="0"/>
          <w:numId w:val="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39" w:lineRule="auto"/>
        <w:ind w:left="860" w:hanging="287"/>
        <w:jc w:val="both"/>
        <w:rPr>
          <w:rFonts w:ascii="Symbol" w:hAnsi="Symbol" w:cs="Symbol"/>
          <w:sz w:val="35"/>
          <w:szCs w:val="35"/>
          <w:lang w:val="ru-RU"/>
        </w:rPr>
      </w:pPr>
      <w:r>
        <w:rPr>
          <w:rFonts w:ascii="Times New Roman" w:hAnsi="Times New Roman"/>
          <w:sz w:val="23"/>
          <w:szCs w:val="23"/>
        </w:rPr>
        <w:t>V</w:t>
      </w:r>
      <w:r w:rsidRPr="00376C92">
        <w:rPr>
          <w:rFonts w:ascii="Times New Roman" w:hAnsi="Times New Roman"/>
          <w:sz w:val="27"/>
          <w:szCs w:val="27"/>
          <w:vertAlign w:val="subscript"/>
          <w:lang w:val="ru-RU"/>
        </w:rPr>
        <w:t>ср</w:t>
      </w:r>
      <w:r w:rsidRPr="00376C92">
        <w:rPr>
          <w:rFonts w:ascii="Times New Roman" w:hAnsi="Times New Roman"/>
          <w:sz w:val="27"/>
          <w:szCs w:val="27"/>
          <w:vertAlign w:val="superscript"/>
          <w:lang w:val="ru-RU"/>
        </w:rPr>
        <w:t>план</w:t>
      </w:r>
      <w:r w:rsidRPr="00376C92">
        <w:rPr>
          <w:rFonts w:ascii="Times New Roman" w:hAnsi="Times New Roman"/>
          <w:sz w:val="27"/>
          <w:szCs w:val="27"/>
          <w:vertAlign w:val="subscript"/>
          <w:lang w:val="ru-RU"/>
        </w:rPr>
        <w:t>.г</w:t>
      </w:r>
      <w:r w:rsidRPr="00376C92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376C92">
        <w:rPr>
          <w:rFonts w:ascii="Times New Roman" w:hAnsi="Times New Roman"/>
          <w:sz w:val="25"/>
          <w:szCs w:val="25"/>
          <w:lang w:val="ru-RU"/>
        </w:rPr>
        <w:t>–</w:t>
      </w:r>
      <w:r w:rsidRPr="00376C92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376C92">
        <w:rPr>
          <w:rFonts w:ascii="Times New Roman" w:hAnsi="Times New Roman"/>
          <w:sz w:val="25"/>
          <w:szCs w:val="25"/>
          <w:lang w:val="ru-RU"/>
        </w:rPr>
        <w:t>ожидаемый суммарный среднегодовой объём тепловых сетей,</w:t>
      </w:r>
      <w:r w:rsidRPr="00376C92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376C92">
        <w:rPr>
          <w:rFonts w:ascii="Times New Roman" w:hAnsi="Times New Roman"/>
          <w:sz w:val="25"/>
          <w:szCs w:val="25"/>
          <w:lang w:val="ru-RU"/>
        </w:rPr>
        <w:t>м³;</w:t>
      </w:r>
      <w:r w:rsidRPr="00376C92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13" w:lineRule="exact"/>
        <w:rPr>
          <w:rFonts w:ascii="Symbol" w:hAnsi="Symbol" w:cs="Symbol"/>
          <w:sz w:val="35"/>
          <w:szCs w:val="35"/>
          <w:lang w:val="ru-RU"/>
        </w:rPr>
      </w:pPr>
    </w:p>
    <w:p w:rsidR="00812C84" w:rsidRPr="00376C92" w:rsidRDefault="00F548CB">
      <w:pPr>
        <w:widowControl w:val="0"/>
        <w:numPr>
          <w:ilvl w:val="0"/>
          <w:numId w:val="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39" w:lineRule="auto"/>
        <w:ind w:left="860" w:hanging="287"/>
        <w:jc w:val="both"/>
        <w:rPr>
          <w:rFonts w:ascii="Symbol" w:hAnsi="Symbol" w:cs="Symbol"/>
          <w:sz w:val="35"/>
          <w:szCs w:val="35"/>
          <w:lang w:val="ru-RU"/>
        </w:rPr>
      </w:pPr>
      <w:r>
        <w:rPr>
          <w:rFonts w:ascii="Times New Roman" w:hAnsi="Times New Roman"/>
          <w:sz w:val="24"/>
          <w:szCs w:val="24"/>
        </w:rPr>
        <w:t>V</w:t>
      </w:r>
      <w:r w:rsidRPr="00376C92">
        <w:rPr>
          <w:rFonts w:ascii="Times New Roman" w:hAnsi="Times New Roman"/>
          <w:sz w:val="27"/>
          <w:szCs w:val="27"/>
          <w:vertAlign w:val="subscript"/>
          <w:lang w:val="ru-RU"/>
        </w:rPr>
        <w:t>ср</w:t>
      </w:r>
      <w:r w:rsidRPr="00376C92">
        <w:rPr>
          <w:rFonts w:ascii="Times New Roman" w:hAnsi="Times New Roman"/>
          <w:sz w:val="27"/>
          <w:szCs w:val="27"/>
          <w:vertAlign w:val="superscript"/>
          <w:lang w:val="ru-RU"/>
        </w:rPr>
        <w:t>норм</w:t>
      </w:r>
      <w:r w:rsidRPr="00376C92">
        <w:rPr>
          <w:rFonts w:ascii="Times New Roman" w:hAnsi="Times New Roman"/>
          <w:sz w:val="27"/>
          <w:szCs w:val="27"/>
          <w:vertAlign w:val="subscript"/>
          <w:lang w:val="ru-RU"/>
        </w:rPr>
        <w:t>.г</w:t>
      </w:r>
      <w:r w:rsidRPr="00376C9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76C92">
        <w:rPr>
          <w:rFonts w:ascii="Times New Roman" w:hAnsi="Times New Roman"/>
          <w:sz w:val="25"/>
          <w:szCs w:val="25"/>
          <w:lang w:val="ru-RU"/>
        </w:rPr>
        <w:t>–</w:t>
      </w:r>
      <w:r w:rsidRPr="00376C92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376C92">
        <w:rPr>
          <w:rFonts w:ascii="Times New Roman" w:hAnsi="Times New Roman"/>
          <w:sz w:val="25"/>
          <w:szCs w:val="25"/>
          <w:lang w:val="ru-RU"/>
        </w:rPr>
        <w:t>суммарный  среднегодовой  объём  тепловых  сетей,</w:t>
      </w:r>
      <w:r w:rsidRPr="00376C92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376C92">
        <w:rPr>
          <w:rFonts w:ascii="Times New Roman" w:hAnsi="Times New Roman"/>
          <w:sz w:val="25"/>
          <w:szCs w:val="25"/>
          <w:lang w:val="ru-RU"/>
        </w:rPr>
        <w:t>находящихся  в</w:t>
      </w:r>
      <w:r w:rsidRPr="00376C9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эксплуатационной ответственности теплосетевой организации,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принятый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при разработке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энергетических характеристик,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м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>³.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 xml:space="preserve">3.1.4. Определение расхода воды на собственные нужды </w:t>
      </w:r>
      <w:proofErr w:type="gramStart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водоподготовительных</w:t>
      </w:r>
      <w:proofErr w:type="gramEnd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установок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Расход воды на собственные нужды водоподготовительных установок зависит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от</w:t>
      </w:r>
      <w:proofErr w:type="gramEnd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ряда факторов, основными из которых являются: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Default="00F548CB">
      <w:pPr>
        <w:widowControl w:val="0"/>
        <w:numPr>
          <w:ilvl w:val="0"/>
          <w:numId w:val="8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16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принципиальная схема водоподготовки; </w:t>
      </w:r>
    </w:p>
    <w:p w:rsidR="00812C84" w:rsidRDefault="00812C84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sz w:val="26"/>
          <w:szCs w:val="26"/>
        </w:rPr>
      </w:pPr>
    </w:p>
    <w:p w:rsidR="00812C84" w:rsidRDefault="00F548CB">
      <w:pPr>
        <w:widowControl w:val="0"/>
        <w:numPr>
          <w:ilvl w:val="0"/>
          <w:numId w:val="8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16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качество исходной воды; </w:t>
      </w:r>
    </w:p>
    <w:p w:rsidR="00812C84" w:rsidRDefault="00812C84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sz w:val="26"/>
          <w:szCs w:val="26"/>
        </w:rPr>
      </w:pPr>
    </w:p>
    <w:p w:rsidR="00812C84" w:rsidRPr="00376C92" w:rsidRDefault="00F548CB">
      <w:pPr>
        <w:widowControl w:val="0"/>
        <w:numPr>
          <w:ilvl w:val="0"/>
          <w:numId w:val="8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161"/>
        <w:jc w:val="both"/>
        <w:rPr>
          <w:rFonts w:ascii="Times New Roman" w:hAnsi="Times New Roman"/>
          <w:sz w:val="26"/>
          <w:szCs w:val="26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рабочая обменная емкость применяемых ионитов; 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6"/>
          <w:szCs w:val="26"/>
          <w:lang w:val="ru-RU"/>
        </w:rPr>
      </w:pPr>
    </w:p>
    <w:p w:rsidR="00812C84" w:rsidRPr="00376C92" w:rsidRDefault="00F548CB">
      <w:pPr>
        <w:widowControl w:val="0"/>
        <w:numPr>
          <w:ilvl w:val="0"/>
          <w:numId w:val="8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161"/>
        <w:jc w:val="both"/>
        <w:rPr>
          <w:rFonts w:ascii="Times New Roman" w:hAnsi="Times New Roman"/>
          <w:sz w:val="26"/>
          <w:szCs w:val="26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удельный расход воды на регенерацию и требуемую отмывку свежего ионита; 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6"/>
          <w:szCs w:val="26"/>
          <w:lang w:val="ru-RU"/>
        </w:rPr>
      </w:pPr>
    </w:p>
    <w:p w:rsidR="00812C84" w:rsidRPr="00376C92" w:rsidRDefault="00F548CB">
      <w:pPr>
        <w:widowControl w:val="0"/>
        <w:numPr>
          <w:ilvl w:val="0"/>
          <w:numId w:val="8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161"/>
        <w:jc w:val="both"/>
        <w:rPr>
          <w:rFonts w:ascii="Times New Roman" w:hAnsi="Times New Roman"/>
          <w:sz w:val="26"/>
          <w:szCs w:val="26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степень отмывки ионита от продуктов регенерации; 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6"/>
          <w:szCs w:val="26"/>
          <w:lang w:val="ru-RU"/>
        </w:rPr>
      </w:pPr>
    </w:p>
    <w:p w:rsidR="00812C84" w:rsidRPr="00376C92" w:rsidRDefault="00F548CB">
      <w:pPr>
        <w:widowControl w:val="0"/>
        <w:numPr>
          <w:ilvl w:val="0"/>
          <w:numId w:val="8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161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 xml:space="preserve">повторное использование части отмывочных вод (на взрыхление ионитов, на при- </w:t>
      </w:r>
      <w:proofErr w:type="gramEnd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готовление регенерирующих растворов).</w:t>
      </w:r>
      <w:proofErr w:type="gramEnd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Для определения расчетного расхода воды на собственные нужды водоподготови-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тельных установок использовались усредненные данные, приведенные в таблицах 2-14,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pgSz w:w="11906" w:h="16838"/>
          <w:pgMar w:top="734" w:right="500" w:bottom="430" w:left="1420" w:header="720" w:footer="720" w:gutter="0"/>
          <w:cols w:space="720" w:equalWidth="0">
            <w:col w:w="9980"/>
          </w:cols>
          <w:noEndnote/>
        </w:sect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type w:val="continuous"/>
          <w:pgSz w:w="11906" w:h="16838"/>
          <w:pgMar w:top="734" w:right="500" w:bottom="430" w:left="11160" w:header="720" w:footer="720" w:gutter="0"/>
          <w:cols w:space="720" w:equalWidth="0">
            <w:col w:w="240"/>
          </w:cols>
          <w:noEndnote/>
        </w:sect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27" w:name="page55"/>
      <w:bookmarkEnd w:id="27"/>
      <w:r w:rsidRPr="00376C92">
        <w:rPr>
          <w:rFonts w:ascii="Times New Roman" w:hAnsi="Times New Roman"/>
          <w:sz w:val="26"/>
          <w:szCs w:val="26"/>
          <w:lang w:val="ru-RU"/>
        </w:rPr>
        <w:lastRenderedPageBreak/>
        <w:t>2-15 тома 1 «Водоподготовка и водный режим парогенераторов» «Справочника химика-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энергетика» под общей редакцией С.М. Гурвича (М. Энергия, 1972).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20" w:firstLine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По приведенным ниже формулам определен расход воды на собственные нужды водоподготовительного аппарата в процентах количества полученного в нем фильтрата: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- для натрий-катионитного фильтра первой ступени с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загруженным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в фильтр суль-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фоуглем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ind w:left="42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i/>
          <w:iCs/>
          <w:sz w:val="26"/>
          <w:szCs w:val="26"/>
          <w:lang w:val="ru-RU"/>
        </w:rPr>
        <w:t>Р</w:t>
      </w:r>
      <w:r>
        <w:rPr>
          <w:rFonts w:ascii="Times New Roman" w:hAnsi="Times New Roman"/>
          <w:i/>
          <w:iCs/>
          <w:sz w:val="34"/>
          <w:szCs w:val="34"/>
          <w:vertAlign w:val="subscript"/>
        </w:rPr>
        <w:t>Na</w:t>
      </w:r>
      <w:r w:rsidRPr="00376C92">
        <w:rPr>
          <w:rFonts w:ascii="Times New Roman" w:hAnsi="Times New Roman"/>
          <w:i/>
          <w:iCs/>
          <w:sz w:val="34"/>
          <w:szCs w:val="34"/>
          <w:vertAlign w:val="subscript"/>
          <w:lang w:val="ru-RU"/>
        </w:rPr>
        <w:t>1</w:t>
      </w:r>
      <w:r w:rsidRPr="00376C92">
        <w:rPr>
          <w:rFonts w:ascii="Times New Roman" w:hAnsi="Times New Roman"/>
          <w:i/>
          <w:iCs/>
          <w:sz w:val="26"/>
          <w:szCs w:val="26"/>
          <w:lang w:val="ru-RU"/>
        </w:rPr>
        <w:t>=Р</w:t>
      </w:r>
      <w:r w:rsidRPr="00376C92">
        <w:rPr>
          <w:rFonts w:ascii="Times New Roman" w:hAnsi="Times New Roman"/>
          <w:sz w:val="34"/>
          <w:szCs w:val="34"/>
          <w:vertAlign w:val="subscript"/>
          <w:lang w:val="ru-RU"/>
        </w:rPr>
        <w:t>и*</w:t>
      </w:r>
      <w:r w:rsidRPr="00376C92">
        <w:rPr>
          <w:rFonts w:ascii="Times New Roman" w:hAnsi="Times New Roman"/>
          <w:sz w:val="26"/>
          <w:szCs w:val="26"/>
          <w:lang w:val="ru-RU"/>
        </w:rPr>
        <w:t>100Ж</w:t>
      </w:r>
      <w:r w:rsidRPr="00376C92">
        <w:rPr>
          <w:rFonts w:ascii="Times New Roman" w:hAnsi="Times New Roman"/>
          <w:sz w:val="34"/>
          <w:szCs w:val="34"/>
          <w:vertAlign w:val="subscript"/>
          <w:lang w:val="ru-RU"/>
        </w:rPr>
        <w:t>0</w:t>
      </w:r>
      <w:r w:rsidRPr="00376C92">
        <w:rPr>
          <w:rFonts w:ascii="Times New Roman" w:hAnsi="Times New Roman"/>
          <w:sz w:val="26"/>
          <w:szCs w:val="26"/>
          <w:lang w:val="ru-RU"/>
        </w:rPr>
        <w:t>/</w:t>
      </w:r>
      <w:r w:rsidRPr="00376C92">
        <w:rPr>
          <w:rFonts w:ascii="Times New Roman" w:hAnsi="Times New Roman"/>
          <w:i/>
          <w:iCs/>
          <w:sz w:val="26"/>
          <w:szCs w:val="26"/>
          <w:lang w:val="ru-RU"/>
        </w:rPr>
        <w:t>е</w:t>
      </w:r>
      <w:r w:rsidRPr="00376C92">
        <w:rPr>
          <w:rFonts w:ascii="Times New Roman" w:hAnsi="Times New Roman"/>
          <w:sz w:val="34"/>
          <w:szCs w:val="34"/>
          <w:vertAlign w:val="subscript"/>
          <w:lang w:val="ru-RU"/>
        </w:rPr>
        <w:t>су,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- для натрий-катионитного фильтра первой ступени с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загруженным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в фильтр катио-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нитом КУ-2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412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i/>
          <w:iCs/>
          <w:sz w:val="26"/>
          <w:szCs w:val="26"/>
          <w:lang w:val="ru-RU"/>
        </w:rPr>
        <w:t>Р</w:t>
      </w:r>
      <w:r>
        <w:rPr>
          <w:rFonts w:ascii="Times New Roman" w:hAnsi="Times New Roman"/>
          <w:i/>
          <w:iCs/>
          <w:sz w:val="17"/>
          <w:szCs w:val="17"/>
        </w:rPr>
        <w:t>Na</w:t>
      </w:r>
      <w:r w:rsidRPr="00376C92">
        <w:rPr>
          <w:rFonts w:ascii="Times New Roman" w:hAnsi="Times New Roman"/>
          <w:i/>
          <w:iCs/>
          <w:sz w:val="17"/>
          <w:szCs w:val="17"/>
          <w:lang w:val="ru-RU"/>
        </w:rPr>
        <w:t>1</w:t>
      </w:r>
      <w:r w:rsidRPr="00376C92">
        <w:rPr>
          <w:rFonts w:ascii="Times New Roman" w:hAnsi="Times New Roman"/>
          <w:i/>
          <w:iCs/>
          <w:sz w:val="26"/>
          <w:szCs w:val="26"/>
          <w:lang w:val="ru-RU"/>
        </w:rPr>
        <w:t>=Р</w:t>
      </w:r>
      <w:r w:rsidRPr="00376C92">
        <w:rPr>
          <w:rFonts w:ascii="Times New Roman" w:hAnsi="Times New Roman"/>
          <w:sz w:val="17"/>
          <w:szCs w:val="17"/>
          <w:lang w:val="ru-RU"/>
        </w:rPr>
        <w:t>и*</w:t>
      </w:r>
      <w:r w:rsidRPr="00376C92">
        <w:rPr>
          <w:rFonts w:ascii="Times New Roman" w:hAnsi="Times New Roman"/>
          <w:sz w:val="26"/>
          <w:szCs w:val="26"/>
          <w:lang w:val="ru-RU"/>
        </w:rPr>
        <w:t>100Ж</w:t>
      </w:r>
      <w:r w:rsidRPr="00376C92">
        <w:rPr>
          <w:rFonts w:ascii="Times New Roman" w:hAnsi="Times New Roman"/>
          <w:sz w:val="17"/>
          <w:szCs w:val="17"/>
          <w:lang w:val="ru-RU"/>
        </w:rPr>
        <w:t>0</w:t>
      </w:r>
      <w:r w:rsidRPr="00376C92">
        <w:rPr>
          <w:rFonts w:ascii="Times New Roman" w:hAnsi="Times New Roman"/>
          <w:sz w:val="26"/>
          <w:szCs w:val="26"/>
          <w:lang w:val="ru-RU"/>
        </w:rPr>
        <w:t>/</w:t>
      </w:r>
      <w:r w:rsidRPr="00376C92">
        <w:rPr>
          <w:rFonts w:ascii="Times New Roman" w:hAnsi="Times New Roman"/>
          <w:i/>
          <w:iCs/>
          <w:sz w:val="26"/>
          <w:szCs w:val="26"/>
          <w:lang w:val="ru-RU"/>
        </w:rPr>
        <w:t>е</w:t>
      </w:r>
      <w:r w:rsidRPr="00376C92">
        <w:rPr>
          <w:rFonts w:ascii="Times New Roman" w:hAnsi="Times New Roman"/>
          <w:i/>
          <w:iCs/>
          <w:sz w:val="17"/>
          <w:szCs w:val="17"/>
          <w:lang w:val="ru-RU"/>
        </w:rPr>
        <w:t>КУ-2,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- для натрий-катионитного фильтра второй ступени с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загруженным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в фильтр суль-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фоуглем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ind w:left="380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i/>
          <w:iCs/>
          <w:sz w:val="26"/>
          <w:szCs w:val="26"/>
          <w:lang w:val="ru-RU"/>
        </w:rPr>
        <w:t>Р</w:t>
      </w:r>
      <w:r>
        <w:rPr>
          <w:rFonts w:ascii="Times New Roman" w:hAnsi="Times New Roman"/>
          <w:i/>
          <w:iCs/>
          <w:sz w:val="34"/>
          <w:szCs w:val="34"/>
          <w:vertAlign w:val="subscript"/>
        </w:rPr>
        <w:t>Na</w:t>
      </w:r>
      <w:r w:rsidRPr="00376C92">
        <w:rPr>
          <w:rFonts w:ascii="Times New Roman" w:hAnsi="Times New Roman"/>
          <w:i/>
          <w:iCs/>
          <w:sz w:val="34"/>
          <w:szCs w:val="34"/>
          <w:vertAlign w:val="subscript"/>
          <w:lang w:val="ru-RU"/>
        </w:rPr>
        <w:t>2</w:t>
      </w:r>
      <w:r w:rsidRPr="00376C92">
        <w:rPr>
          <w:rFonts w:ascii="Times New Roman" w:hAnsi="Times New Roman"/>
          <w:i/>
          <w:iCs/>
          <w:sz w:val="26"/>
          <w:szCs w:val="26"/>
          <w:lang w:val="ru-RU"/>
        </w:rPr>
        <w:t>=Р</w:t>
      </w:r>
      <w:r w:rsidRPr="00376C92">
        <w:rPr>
          <w:rFonts w:ascii="Times New Roman" w:hAnsi="Times New Roman"/>
          <w:sz w:val="34"/>
          <w:szCs w:val="34"/>
          <w:vertAlign w:val="subscript"/>
          <w:lang w:val="ru-RU"/>
        </w:rPr>
        <w:t>и</w:t>
      </w:r>
      <w:r w:rsidRPr="00376C92">
        <w:rPr>
          <w:rFonts w:ascii="Times New Roman" w:hAnsi="Times New Roman"/>
          <w:sz w:val="26"/>
          <w:szCs w:val="26"/>
          <w:lang w:val="ru-RU"/>
        </w:rPr>
        <w:t>(100+</w:t>
      </w:r>
      <w:r w:rsidRPr="00376C92">
        <w:rPr>
          <w:rFonts w:ascii="Times New Roman" w:hAnsi="Times New Roman"/>
          <w:i/>
          <w:iCs/>
          <w:sz w:val="26"/>
          <w:szCs w:val="26"/>
          <w:lang w:val="ru-RU"/>
        </w:rPr>
        <w:t>Р</w:t>
      </w:r>
      <w:r>
        <w:rPr>
          <w:rFonts w:ascii="Times New Roman" w:hAnsi="Times New Roman"/>
          <w:sz w:val="34"/>
          <w:szCs w:val="34"/>
          <w:vertAlign w:val="subscript"/>
        </w:rPr>
        <w:t>Na</w:t>
      </w:r>
      <w:r w:rsidRPr="00376C92">
        <w:rPr>
          <w:rFonts w:ascii="Times New Roman" w:hAnsi="Times New Roman"/>
          <w:sz w:val="34"/>
          <w:szCs w:val="34"/>
          <w:vertAlign w:val="subscript"/>
          <w:lang w:val="ru-RU"/>
        </w:rPr>
        <w:t>1</w:t>
      </w:r>
      <w:r w:rsidRPr="00376C92">
        <w:rPr>
          <w:rFonts w:ascii="Times New Roman" w:hAnsi="Times New Roman"/>
          <w:sz w:val="26"/>
          <w:szCs w:val="26"/>
          <w:lang w:val="ru-RU"/>
        </w:rPr>
        <w:t>)Ж</w:t>
      </w:r>
      <w:r>
        <w:rPr>
          <w:rFonts w:ascii="Times New Roman" w:hAnsi="Times New Roman"/>
          <w:sz w:val="34"/>
          <w:szCs w:val="34"/>
          <w:vertAlign w:val="subscript"/>
        </w:rPr>
        <w:t>Na</w:t>
      </w:r>
      <w:r w:rsidRPr="00376C92">
        <w:rPr>
          <w:rFonts w:ascii="Times New Roman" w:hAnsi="Times New Roman"/>
          <w:sz w:val="34"/>
          <w:szCs w:val="34"/>
          <w:vertAlign w:val="subscript"/>
          <w:lang w:val="ru-RU"/>
        </w:rPr>
        <w:t>1</w:t>
      </w:r>
      <w:r w:rsidRPr="00376C92">
        <w:rPr>
          <w:rFonts w:ascii="Times New Roman" w:hAnsi="Times New Roman"/>
          <w:sz w:val="26"/>
          <w:szCs w:val="26"/>
          <w:lang w:val="ru-RU"/>
        </w:rPr>
        <w:t>/</w:t>
      </w:r>
      <w:r w:rsidRPr="00376C92">
        <w:rPr>
          <w:rFonts w:ascii="Times New Roman" w:hAnsi="Times New Roman"/>
          <w:i/>
          <w:iCs/>
          <w:sz w:val="26"/>
          <w:szCs w:val="26"/>
          <w:lang w:val="ru-RU"/>
        </w:rPr>
        <w:t>е</w:t>
      </w:r>
      <w:r w:rsidRPr="00376C92">
        <w:rPr>
          <w:rFonts w:ascii="Times New Roman" w:hAnsi="Times New Roman"/>
          <w:sz w:val="34"/>
          <w:szCs w:val="34"/>
          <w:vertAlign w:val="subscript"/>
          <w:lang w:val="ru-RU"/>
        </w:rPr>
        <w:t>су,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- для натрий-катионитного фильтра второй ступени с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загруженным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в фильтр катио-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нитом КУ-2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i/>
          <w:iCs/>
          <w:sz w:val="26"/>
          <w:szCs w:val="26"/>
          <w:lang w:val="ru-RU"/>
        </w:rPr>
        <w:t>Р</w:t>
      </w:r>
      <w:r>
        <w:rPr>
          <w:rFonts w:ascii="Times New Roman" w:hAnsi="Times New Roman"/>
          <w:i/>
          <w:iCs/>
          <w:sz w:val="34"/>
          <w:szCs w:val="34"/>
          <w:vertAlign w:val="subscript"/>
        </w:rPr>
        <w:t>Na</w:t>
      </w:r>
      <w:r w:rsidRPr="00376C92">
        <w:rPr>
          <w:rFonts w:ascii="Times New Roman" w:hAnsi="Times New Roman"/>
          <w:i/>
          <w:iCs/>
          <w:sz w:val="34"/>
          <w:szCs w:val="34"/>
          <w:vertAlign w:val="subscript"/>
          <w:lang w:val="ru-RU"/>
        </w:rPr>
        <w:t>1</w:t>
      </w:r>
      <w:r w:rsidRPr="00376C92">
        <w:rPr>
          <w:rFonts w:ascii="Times New Roman" w:hAnsi="Times New Roman"/>
          <w:i/>
          <w:iCs/>
          <w:sz w:val="26"/>
          <w:szCs w:val="26"/>
          <w:lang w:val="ru-RU"/>
        </w:rPr>
        <w:t>=Р</w:t>
      </w:r>
      <w:r w:rsidRPr="00376C92">
        <w:rPr>
          <w:rFonts w:ascii="Times New Roman" w:hAnsi="Times New Roman"/>
          <w:sz w:val="34"/>
          <w:szCs w:val="34"/>
          <w:vertAlign w:val="subscript"/>
          <w:lang w:val="ru-RU"/>
        </w:rPr>
        <w:t>и</w:t>
      </w:r>
      <w:r w:rsidRPr="00376C92">
        <w:rPr>
          <w:rFonts w:ascii="Times New Roman" w:hAnsi="Times New Roman"/>
          <w:sz w:val="26"/>
          <w:szCs w:val="26"/>
          <w:lang w:val="ru-RU"/>
        </w:rPr>
        <w:t>(100+</w:t>
      </w:r>
      <w:r w:rsidRPr="00376C92">
        <w:rPr>
          <w:rFonts w:ascii="Times New Roman" w:hAnsi="Times New Roman"/>
          <w:i/>
          <w:iCs/>
          <w:sz w:val="26"/>
          <w:szCs w:val="26"/>
          <w:lang w:val="ru-RU"/>
        </w:rPr>
        <w:t>Р</w:t>
      </w:r>
      <w:r>
        <w:rPr>
          <w:rFonts w:ascii="Times New Roman" w:hAnsi="Times New Roman"/>
          <w:sz w:val="26"/>
          <w:szCs w:val="26"/>
        </w:rPr>
        <w:t>Na</w:t>
      </w:r>
      <w:r w:rsidRPr="00376C92">
        <w:rPr>
          <w:rFonts w:ascii="Times New Roman" w:hAnsi="Times New Roman"/>
          <w:sz w:val="26"/>
          <w:szCs w:val="26"/>
          <w:lang w:val="ru-RU"/>
        </w:rPr>
        <w:t>1)Ж</w:t>
      </w:r>
      <w:r>
        <w:rPr>
          <w:rFonts w:ascii="Times New Roman" w:hAnsi="Times New Roman"/>
          <w:sz w:val="34"/>
          <w:szCs w:val="34"/>
          <w:vertAlign w:val="subscript"/>
        </w:rPr>
        <w:t>Na</w:t>
      </w:r>
      <w:r w:rsidRPr="00376C92">
        <w:rPr>
          <w:rFonts w:ascii="Times New Roman" w:hAnsi="Times New Roman"/>
          <w:sz w:val="34"/>
          <w:szCs w:val="34"/>
          <w:vertAlign w:val="subscript"/>
          <w:lang w:val="ru-RU"/>
        </w:rPr>
        <w:t>1</w:t>
      </w:r>
      <w:r w:rsidRPr="00376C92">
        <w:rPr>
          <w:rFonts w:ascii="Times New Roman" w:hAnsi="Times New Roman"/>
          <w:sz w:val="26"/>
          <w:szCs w:val="26"/>
          <w:lang w:val="ru-RU"/>
        </w:rPr>
        <w:t>/</w:t>
      </w:r>
      <w:r w:rsidRPr="00376C92">
        <w:rPr>
          <w:rFonts w:ascii="Times New Roman" w:hAnsi="Times New Roman"/>
          <w:i/>
          <w:iCs/>
          <w:sz w:val="26"/>
          <w:szCs w:val="26"/>
          <w:lang w:val="ru-RU"/>
        </w:rPr>
        <w:t>е</w:t>
      </w:r>
      <w:r w:rsidRPr="00376C92">
        <w:rPr>
          <w:rFonts w:ascii="Times New Roman" w:hAnsi="Times New Roman"/>
          <w:i/>
          <w:iCs/>
          <w:sz w:val="34"/>
          <w:szCs w:val="34"/>
          <w:vertAlign w:val="subscript"/>
          <w:lang w:val="ru-RU"/>
        </w:rPr>
        <w:t>КУ-2</w:t>
      </w:r>
      <w:r w:rsidRPr="00376C92">
        <w:rPr>
          <w:rFonts w:ascii="Times New Roman" w:hAnsi="Times New Roman"/>
          <w:sz w:val="26"/>
          <w:szCs w:val="26"/>
          <w:lang w:val="ru-RU"/>
        </w:rPr>
        <w:t>,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где: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i/>
          <w:iCs/>
          <w:sz w:val="26"/>
          <w:szCs w:val="26"/>
          <w:lang w:val="ru-RU"/>
        </w:rPr>
        <w:t>Р</w:t>
      </w:r>
      <w:r w:rsidRPr="00376C92">
        <w:rPr>
          <w:rFonts w:ascii="Times New Roman" w:hAnsi="Times New Roman"/>
          <w:sz w:val="34"/>
          <w:szCs w:val="34"/>
          <w:vertAlign w:val="subscript"/>
          <w:lang w:val="ru-RU"/>
        </w:rPr>
        <w:t>и</w:t>
      </w:r>
      <w:r w:rsidRPr="00376C92">
        <w:rPr>
          <w:rFonts w:ascii="Times New Roman" w:hAnsi="Times New Roman"/>
          <w:i/>
          <w:iCs/>
          <w:sz w:val="26"/>
          <w:szCs w:val="26"/>
          <w:lang w:val="ru-RU"/>
        </w:rPr>
        <w:t xml:space="preserve"> </w:t>
      </w:r>
      <w:r w:rsidRPr="00376C92">
        <w:rPr>
          <w:rFonts w:ascii="Times New Roman" w:hAnsi="Times New Roman"/>
          <w:sz w:val="26"/>
          <w:szCs w:val="26"/>
          <w:lang w:val="ru-RU"/>
        </w:rPr>
        <w:t>–</w:t>
      </w:r>
      <w:r w:rsidRPr="00376C92">
        <w:rPr>
          <w:rFonts w:ascii="Times New Roman" w:hAnsi="Times New Roman"/>
          <w:i/>
          <w:iCs/>
          <w:sz w:val="26"/>
          <w:szCs w:val="26"/>
          <w:lang w:val="ru-RU"/>
        </w:rPr>
        <w:t xml:space="preserve"> </w:t>
      </w:r>
      <w:r w:rsidRPr="00376C92">
        <w:rPr>
          <w:rFonts w:ascii="Times New Roman" w:hAnsi="Times New Roman"/>
          <w:sz w:val="26"/>
          <w:szCs w:val="26"/>
          <w:lang w:val="ru-RU"/>
        </w:rPr>
        <w:t>удельный расход воды на собственные нужды ионита м</w:t>
      </w:r>
      <w:r w:rsidRPr="00376C92">
        <w:rPr>
          <w:rFonts w:ascii="Times New Roman" w:hAnsi="Times New Roman"/>
          <w:sz w:val="34"/>
          <w:szCs w:val="34"/>
          <w:vertAlign w:val="superscript"/>
          <w:lang w:val="ru-RU"/>
        </w:rPr>
        <w:t>3</w:t>
      </w:r>
      <w:r w:rsidRPr="00376C92">
        <w:rPr>
          <w:rFonts w:ascii="Times New Roman" w:hAnsi="Times New Roman"/>
          <w:sz w:val="26"/>
          <w:szCs w:val="26"/>
          <w:lang w:val="ru-RU"/>
        </w:rPr>
        <w:t>/</w:t>
      </w:r>
      <w:r w:rsidRPr="00376C92">
        <w:rPr>
          <w:rFonts w:ascii="Times New Roman" w:hAnsi="Times New Roman"/>
          <w:i/>
          <w:iCs/>
          <w:sz w:val="26"/>
          <w:szCs w:val="26"/>
          <w:lang w:val="ru-RU"/>
        </w:rPr>
        <w:t xml:space="preserve"> </w:t>
      </w:r>
      <w:r w:rsidRPr="00376C92">
        <w:rPr>
          <w:rFonts w:ascii="Times New Roman" w:hAnsi="Times New Roman"/>
          <w:sz w:val="26"/>
          <w:szCs w:val="26"/>
          <w:lang w:val="ru-RU"/>
        </w:rPr>
        <w:t>м</w:t>
      </w:r>
      <w:r w:rsidRPr="00376C92">
        <w:rPr>
          <w:rFonts w:ascii="Times New Roman" w:hAnsi="Times New Roman"/>
          <w:sz w:val="34"/>
          <w:szCs w:val="34"/>
          <w:vertAlign w:val="superscript"/>
          <w:lang w:val="ru-RU"/>
        </w:rPr>
        <w:t>3</w:t>
      </w:r>
      <w:r w:rsidRPr="00376C92">
        <w:rPr>
          <w:rFonts w:ascii="Times New Roman" w:hAnsi="Times New Roman"/>
          <w:sz w:val="26"/>
          <w:szCs w:val="26"/>
          <w:lang w:val="ru-RU"/>
        </w:rPr>
        <w:t>: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для фильтра первой ступени, загруженного сульфоуглем в </w:t>
      </w:r>
      <w:r>
        <w:rPr>
          <w:rFonts w:ascii="Times New Roman" w:hAnsi="Times New Roman"/>
          <w:sz w:val="26"/>
          <w:szCs w:val="26"/>
        </w:rPr>
        <w:t>Na</w:t>
      </w:r>
      <w:r w:rsidRPr="00376C92">
        <w:rPr>
          <w:rFonts w:ascii="Times New Roman" w:hAnsi="Times New Roman"/>
          <w:sz w:val="26"/>
          <w:szCs w:val="26"/>
          <w:lang w:val="ru-RU"/>
        </w:rPr>
        <w:t>-форме – 5,0;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для фильтра второй ступени, загруженного сульфоуглем в </w:t>
      </w:r>
      <w:r>
        <w:rPr>
          <w:rFonts w:ascii="Times New Roman" w:hAnsi="Times New Roman"/>
          <w:sz w:val="26"/>
          <w:szCs w:val="26"/>
        </w:rPr>
        <w:t>Na</w:t>
      </w:r>
      <w:r w:rsidRPr="00376C92">
        <w:rPr>
          <w:rFonts w:ascii="Times New Roman" w:hAnsi="Times New Roman"/>
          <w:sz w:val="26"/>
          <w:szCs w:val="26"/>
          <w:lang w:val="ru-RU"/>
        </w:rPr>
        <w:t>-форме – 6,0;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для фильтра первой ступени, загруженного сульфоуглем в Н-форме – 5,0;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для фильтра второй ступени, загруженного сульфоуглем в Н-форме – 10,0;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для фильтра первой ступени, загруженного катионитом КУ-2 в </w:t>
      </w:r>
      <w:r>
        <w:rPr>
          <w:rFonts w:ascii="Times New Roman" w:hAnsi="Times New Roman"/>
          <w:sz w:val="26"/>
          <w:szCs w:val="26"/>
        </w:rPr>
        <w:t>Na</w:t>
      </w:r>
      <w:r w:rsidRPr="00376C92">
        <w:rPr>
          <w:rFonts w:ascii="Times New Roman" w:hAnsi="Times New Roman"/>
          <w:sz w:val="26"/>
          <w:szCs w:val="26"/>
          <w:lang w:val="ru-RU"/>
        </w:rPr>
        <w:t>-форме – 6,0;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для фильтра второй ступени, загруженного катионитом КУ-2 в </w:t>
      </w:r>
      <w:r>
        <w:rPr>
          <w:rFonts w:ascii="Times New Roman" w:hAnsi="Times New Roman"/>
          <w:sz w:val="26"/>
          <w:szCs w:val="26"/>
        </w:rPr>
        <w:t>Na</w:t>
      </w:r>
      <w:r w:rsidRPr="00376C92">
        <w:rPr>
          <w:rFonts w:ascii="Times New Roman" w:hAnsi="Times New Roman"/>
          <w:sz w:val="26"/>
          <w:szCs w:val="26"/>
          <w:lang w:val="ru-RU"/>
        </w:rPr>
        <w:t>-форме – 8,0.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для фильтра первой ступени, загруженного катионитом КУ-2 в Н-форме – 6,5;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для фильтра второй ступени, загруженного катионитом КУ-2 в Н-форме – 12,0.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i/>
          <w:iCs/>
          <w:sz w:val="26"/>
          <w:szCs w:val="26"/>
          <w:lang w:val="ru-RU"/>
        </w:rPr>
        <w:t>е</w:t>
      </w:r>
      <w:r w:rsidRPr="00376C92">
        <w:rPr>
          <w:rFonts w:ascii="Times New Roman" w:hAnsi="Times New Roman"/>
          <w:sz w:val="34"/>
          <w:szCs w:val="34"/>
          <w:vertAlign w:val="subscript"/>
          <w:lang w:val="ru-RU"/>
        </w:rPr>
        <w:t>су</w:t>
      </w:r>
      <w:r w:rsidRPr="00376C92">
        <w:rPr>
          <w:rFonts w:ascii="Times New Roman" w:hAnsi="Times New Roman"/>
          <w:i/>
          <w:iCs/>
          <w:sz w:val="26"/>
          <w:szCs w:val="26"/>
          <w:lang w:val="ru-RU"/>
        </w:rPr>
        <w:t xml:space="preserve"> </w:t>
      </w:r>
      <w:r w:rsidRPr="00376C92">
        <w:rPr>
          <w:rFonts w:ascii="Times New Roman" w:hAnsi="Times New Roman"/>
          <w:sz w:val="26"/>
          <w:szCs w:val="26"/>
          <w:lang w:val="ru-RU"/>
        </w:rPr>
        <w:t>–</w:t>
      </w:r>
      <w:r w:rsidRPr="00376C92">
        <w:rPr>
          <w:rFonts w:ascii="Times New Roman" w:hAnsi="Times New Roman"/>
          <w:i/>
          <w:iCs/>
          <w:sz w:val="26"/>
          <w:szCs w:val="26"/>
          <w:lang w:val="ru-RU"/>
        </w:rPr>
        <w:t xml:space="preserve"> </w:t>
      </w:r>
      <w:r w:rsidRPr="00376C92">
        <w:rPr>
          <w:rFonts w:ascii="Times New Roman" w:hAnsi="Times New Roman"/>
          <w:sz w:val="26"/>
          <w:szCs w:val="26"/>
          <w:lang w:val="ru-RU"/>
        </w:rPr>
        <w:t>значение рабочей обменной емкости ионита,</w:t>
      </w:r>
      <w:r w:rsidRPr="00376C92">
        <w:rPr>
          <w:rFonts w:ascii="Times New Roman" w:hAnsi="Times New Roman"/>
          <w:i/>
          <w:iCs/>
          <w:sz w:val="26"/>
          <w:szCs w:val="26"/>
          <w:lang w:val="ru-RU"/>
        </w:rPr>
        <w:t xml:space="preserve"> </w:t>
      </w:r>
      <w:r w:rsidRPr="00376C92">
        <w:rPr>
          <w:rFonts w:ascii="Times New Roman" w:hAnsi="Times New Roman"/>
          <w:sz w:val="26"/>
          <w:szCs w:val="26"/>
          <w:lang w:val="ru-RU"/>
        </w:rPr>
        <w:t>г-экв/м</w:t>
      </w:r>
      <w:r w:rsidRPr="00376C92">
        <w:rPr>
          <w:rFonts w:ascii="Times New Roman" w:hAnsi="Times New Roman"/>
          <w:sz w:val="34"/>
          <w:szCs w:val="34"/>
          <w:vertAlign w:val="superscript"/>
          <w:lang w:val="ru-RU"/>
        </w:rPr>
        <w:t>3</w:t>
      </w:r>
      <w:r w:rsidRPr="00376C92">
        <w:rPr>
          <w:rFonts w:ascii="Times New Roman" w:hAnsi="Times New Roman"/>
          <w:sz w:val="26"/>
          <w:szCs w:val="26"/>
          <w:lang w:val="ru-RU"/>
        </w:rPr>
        <w:t>: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для сульфоугля марки СК в </w:t>
      </w:r>
      <w:r>
        <w:rPr>
          <w:rFonts w:ascii="Times New Roman" w:hAnsi="Times New Roman"/>
          <w:sz w:val="26"/>
          <w:szCs w:val="26"/>
        </w:rPr>
        <w:t>Na</w:t>
      </w:r>
      <w:r w:rsidRPr="00376C92">
        <w:rPr>
          <w:rFonts w:ascii="Times New Roman" w:hAnsi="Times New Roman"/>
          <w:sz w:val="26"/>
          <w:szCs w:val="26"/>
          <w:lang w:val="ru-RU"/>
        </w:rPr>
        <w:t>-форме – 267;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для сульфоугля марки СК в Н-форме  – 270;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для сульфоугля марки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СМ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в </w:t>
      </w:r>
      <w:r>
        <w:rPr>
          <w:rFonts w:ascii="Times New Roman" w:hAnsi="Times New Roman"/>
          <w:sz w:val="26"/>
          <w:szCs w:val="26"/>
        </w:rPr>
        <w:t>Na</w:t>
      </w:r>
      <w:r w:rsidRPr="00376C92">
        <w:rPr>
          <w:rFonts w:ascii="Times New Roman" w:hAnsi="Times New Roman"/>
          <w:sz w:val="26"/>
          <w:szCs w:val="26"/>
          <w:lang w:val="ru-RU"/>
        </w:rPr>
        <w:t>-форме – 357;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для сульфоугля марки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СМ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в Н-форме  – 270;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для катионита марки КУ-2 в </w:t>
      </w:r>
      <w:r>
        <w:rPr>
          <w:rFonts w:ascii="Times New Roman" w:hAnsi="Times New Roman"/>
          <w:sz w:val="26"/>
          <w:szCs w:val="26"/>
        </w:rPr>
        <w:t>Na</w:t>
      </w:r>
      <w:r w:rsidRPr="00376C92">
        <w:rPr>
          <w:rFonts w:ascii="Times New Roman" w:hAnsi="Times New Roman"/>
          <w:sz w:val="26"/>
          <w:szCs w:val="26"/>
          <w:lang w:val="ru-RU"/>
        </w:rPr>
        <w:t>-форме  – 950;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для катионита марки КУ-2 в Н-форме  – 650.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pgSz w:w="11906" w:h="16838"/>
          <w:pgMar w:top="669" w:right="500" w:bottom="430" w:left="1420" w:header="720" w:footer="720" w:gutter="0"/>
          <w:cols w:space="720" w:equalWidth="0">
            <w:col w:w="9980"/>
          </w:cols>
          <w:noEndnote/>
        </w:sect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/>
          <w:sz w:val="24"/>
          <w:szCs w:val="24"/>
          <w:lang w:val="ru-RU"/>
        </w:rPr>
      </w:pPr>
      <w:bookmarkStart w:id="28" w:name="page57"/>
      <w:bookmarkEnd w:id="28"/>
      <w:r w:rsidRPr="00376C92">
        <w:rPr>
          <w:rFonts w:ascii="Times New Roman" w:hAnsi="Times New Roman"/>
          <w:sz w:val="26"/>
          <w:szCs w:val="26"/>
          <w:lang w:val="ru-RU"/>
        </w:rPr>
        <w:t>Ж</w:t>
      </w:r>
      <w:proofErr w:type="gramStart"/>
      <w:r w:rsidRPr="00376C92">
        <w:rPr>
          <w:rFonts w:ascii="Times New Roman" w:hAnsi="Times New Roman"/>
          <w:sz w:val="34"/>
          <w:szCs w:val="34"/>
          <w:vertAlign w:val="subscript"/>
          <w:lang w:val="ru-RU"/>
        </w:rPr>
        <w:t>0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 – жесткость исходной воды, принята по значениям представленным теплоснаб-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жающей организацией МУП «Сервис коммунальных систем».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 xml:space="preserve">3.2. Перспективные балансы производительности </w:t>
      </w:r>
      <w:proofErr w:type="gramStart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водоподготовительных</w:t>
      </w:r>
      <w:proofErr w:type="gramEnd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 xml:space="preserve"> уста-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новок и максимального потребления теплоносителя теплопотребляющими уста-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новками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Расчет перспективных балансов производительности водоподготовительных уста-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новок и максимального потребления теплоносителя теплопотребляющими установками,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6" w:lineRule="auto"/>
        <w:ind w:left="20" w:right="2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в том числе в аварийных режимах на котельных был выполнен с учетом перспективного развития потребителей тепловой энергии.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Перспективный годовой расход объема теплоносителя приведен в таблице 11.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4"/>
          <w:szCs w:val="24"/>
          <w:lang w:val="ru-RU"/>
        </w:rPr>
        <w:t>Таблица 11. Годовой расход теплоносителя в зонах действия котельных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0"/>
        <w:gridCol w:w="1140"/>
        <w:gridCol w:w="900"/>
        <w:gridCol w:w="880"/>
        <w:gridCol w:w="880"/>
        <w:gridCol w:w="880"/>
        <w:gridCol w:w="30"/>
      </w:tblGrid>
      <w:tr w:rsidR="00812C84" w:rsidRPr="00D6019C">
        <w:trPr>
          <w:trHeight w:val="225"/>
        </w:trPr>
        <w:tc>
          <w:tcPr>
            <w:tcW w:w="52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Параметры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18"/>
                <w:szCs w:val="18"/>
              </w:rPr>
              <w:t>Единицы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15"/>
                <w:szCs w:val="15"/>
              </w:rPr>
              <w:t>2014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15"/>
                <w:szCs w:val="15"/>
              </w:rPr>
              <w:t>2015-2019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8"/>
                <w:sz w:val="15"/>
                <w:szCs w:val="15"/>
              </w:rPr>
              <w:t>2020-2025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15"/>
                <w:szCs w:val="15"/>
              </w:rPr>
              <w:t>2026-2030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14"/>
        </w:trPr>
        <w:tc>
          <w:tcPr>
            <w:tcW w:w="5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измерения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9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20"/>
        </w:trPr>
        <w:tc>
          <w:tcPr>
            <w:tcW w:w="5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Котельная д. Тяжино-Вершинка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4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18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19C">
              <w:rPr>
                <w:rFonts w:ascii="Times New Roman" w:hAnsi="Times New Roman"/>
                <w:sz w:val="18"/>
                <w:szCs w:val="18"/>
                <w:lang w:val="ru-RU"/>
              </w:rPr>
              <w:t>Всего подпитка тепловой сети, 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019C">
              <w:rPr>
                <w:rFonts w:ascii="Times New Roman" w:hAnsi="Times New Roman"/>
                <w:w w:val="98"/>
                <w:sz w:val="18"/>
                <w:szCs w:val="18"/>
              </w:rPr>
              <w:t>тыс</w:t>
            </w:r>
            <w:proofErr w:type="gramEnd"/>
            <w:r w:rsidRPr="00D6019C">
              <w:rPr>
                <w:rFonts w:ascii="Times New Roman" w:hAnsi="Times New Roman"/>
                <w:w w:val="98"/>
                <w:sz w:val="18"/>
                <w:szCs w:val="18"/>
              </w:rPr>
              <w:t>. м</w:t>
            </w:r>
            <w:r w:rsidRPr="00D6019C">
              <w:rPr>
                <w:rFonts w:ascii="Times New Roman" w:hAnsi="Times New Roman"/>
                <w:w w:val="98"/>
                <w:sz w:val="24"/>
                <w:szCs w:val="24"/>
                <w:vertAlign w:val="superscript"/>
              </w:rPr>
              <w:t>3</w:t>
            </w:r>
            <w:r w:rsidRPr="00D6019C">
              <w:rPr>
                <w:rFonts w:ascii="Times New Roman" w:hAnsi="Times New Roman"/>
                <w:w w:val="98"/>
                <w:sz w:val="18"/>
                <w:szCs w:val="18"/>
              </w:rPr>
              <w:t>/год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18"/>
                <w:szCs w:val="18"/>
              </w:rPr>
              <w:t>0,15831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18"/>
                <w:szCs w:val="18"/>
              </w:rPr>
              <w:t>0,15831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0,15831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18"/>
                <w:szCs w:val="18"/>
              </w:rPr>
              <w:t>0,15831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18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нормативные утечки теплоносителя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019C">
              <w:rPr>
                <w:rFonts w:ascii="Times New Roman" w:hAnsi="Times New Roman"/>
                <w:w w:val="98"/>
                <w:sz w:val="18"/>
                <w:szCs w:val="18"/>
              </w:rPr>
              <w:t>тыс</w:t>
            </w:r>
            <w:proofErr w:type="gramEnd"/>
            <w:r w:rsidRPr="00D6019C">
              <w:rPr>
                <w:rFonts w:ascii="Times New Roman" w:hAnsi="Times New Roman"/>
                <w:w w:val="98"/>
                <w:sz w:val="18"/>
                <w:szCs w:val="18"/>
              </w:rPr>
              <w:t>. м</w:t>
            </w:r>
            <w:r w:rsidRPr="00D6019C">
              <w:rPr>
                <w:rFonts w:ascii="Times New Roman" w:hAnsi="Times New Roman"/>
                <w:w w:val="98"/>
                <w:sz w:val="24"/>
                <w:szCs w:val="24"/>
                <w:vertAlign w:val="superscript"/>
              </w:rPr>
              <w:t>3</w:t>
            </w:r>
            <w:r w:rsidRPr="00D6019C">
              <w:rPr>
                <w:rFonts w:ascii="Times New Roman" w:hAnsi="Times New Roman"/>
                <w:w w:val="98"/>
                <w:sz w:val="18"/>
                <w:szCs w:val="18"/>
              </w:rPr>
              <w:t>/год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18"/>
                <w:szCs w:val="18"/>
              </w:rPr>
              <w:t>0,15831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18"/>
                <w:szCs w:val="18"/>
              </w:rPr>
              <w:t>0,15831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0,15831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18"/>
                <w:szCs w:val="18"/>
              </w:rPr>
              <w:t>0,15831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1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сверхнормативные утечки теплоносителя*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019C">
              <w:rPr>
                <w:rFonts w:ascii="Times New Roman" w:hAnsi="Times New Roman"/>
                <w:w w:val="98"/>
                <w:sz w:val="18"/>
                <w:szCs w:val="18"/>
              </w:rPr>
              <w:t>тыс</w:t>
            </w:r>
            <w:proofErr w:type="gramEnd"/>
            <w:r w:rsidRPr="00D6019C">
              <w:rPr>
                <w:rFonts w:ascii="Times New Roman" w:hAnsi="Times New Roman"/>
                <w:w w:val="98"/>
                <w:sz w:val="18"/>
                <w:szCs w:val="18"/>
              </w:rPr>
              <w:t>. м</w:t>
            </w:r>
            <w:r w:rsidRPr="00D6019C">
              <w:rPr>
                <w:rFonts w:ascii="Times New Roman" w:hAnsi="Times New Roman"/>
                <w:w w:val="98"/>
                <w:sz w:val="24"/>
                <w:szCs w:val="24"/>
                <w:vertAlign w:val="superscript"/>
              </w:rPr>
              <w:t>3</w:t>
            </w:r>
            <w:r w:rsidRPr="00D6019C">
              <w:rPr>
                <w:rFonts w:ascii="Times New Roman" w:hAnsi="Times New Roman"/>
                <w:w w:val="98"/>
                <w:sz w:val="18"/>
                <w:szCs w:val="18"/>
              </w:rPr>
              <w:t>/год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56"/>
        </w:trPr>
        <w:tc>
          <w:tcPr>
            <w:tcW w:w="5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19C">
              <w:rPr>
                <w:rFonts w:ascii="Times New Roman" w:hAnsi="Times New Roman"/>
                <w:sz w:val="18"/>
                <w:szCs w:val="18"/>
                <w:lang w:val="ru-RU"/>
              </w:rPr>
              <w:t>отпуск теплоносителя из тепловых сетей на цели горячего водо-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019C">
              <w:rPr>
                <w:rFonts w:ascii="Times New Roman" w:hAnsi="Times New Roman"/>
                <w:w w:val="98"/>
                <w:sz w:val="18"/>
                <w:szCs w:val="18"/>
              </w:rPr>
              <w:t>тыс</w:t>
            </w:r>
            <w:proofErr w:type="gramEnd"/>
            <w:r w:rsidRPr="00D6019C">
              <w:rPr>
                <w:rFonts w:ascii="Times New Roman" w:hAnsi="Times New Roman"/>
                <w:w w:val="98"/>
                <w:sz w:val="18"/>
                <w:szCs w:val="18"/>
              </w:rPr>
              <w:t>. м</w:t>
            </w:r>
            <w:r w:rsidRPr="00D6019C">
              <w:rPr>
                <w:rFonts w:ascii="Times New Roman" w:hAnsi="Times New Roman"/>
                <w:w w:val="98"/>
                <w:sz w:val="24"/>
                <w:szCs w:val="24"/>
                <w:vertAlign w:val="superscript"/>
              </w:rPr>
              <w:t>3</w:t>
            </w:r>
            <w:r w:rsidRPr="00D6019C">
              <w:rPr>
                <w:rFonts w:ascii="Times New Roman" w:hAnsi="Times New Roman"/>
                <w:w w:val="98"/>
                <w:sz w:val="18"/>
                <w:szCs w:val="18"/>
              </w:rPr>
              <w:t>/год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F1453A">
        <w:trPr>
          <w:trHeight w:val="163"/>
        </w:trPr>
        <w:tc>
          <w:tcPr>
            <w:tcW w:w="5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19C">
              <w:rPr>
                <w:rFonts w:ascii="Times New Roman" w:hAnsi="Times New Roman"/>
                <w:sz w:val="18"/>
                <w:szCs w:val="18"/>
                <w:lang w:val="ru-RU"/>
              </w:rPr>
              <w:t>снабжения (для открытых систем теплоснабжения)**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812C84" w:rsidRPr="00F1453A">
        <w:trPr>
          <w:trHeight w:val="27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812C84" w:rsidRPr="00D6019C">
        <w:trPr>
          <w:trHeight w:val="220"/>
        </w:trPr>
        <w:tc>
          <w:tcPr>
            <w:tcW w:w="5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18"/>
                <w:szCs w:val="18"/>
              </w:rPr>
              <w:t>Котельная Преображенская СШ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4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18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19C">
              <w:rPr>
                <w:rFonts w:ascii="Times New Roman" w:hAnsi="Times New Roman"/>
                <w:sz w:val="18"/>
                <w:szCs w:val="18"/>
                <w:lang w:val="ru-RU"/>
              </w:rPr>
              <w:t>Всего подпитка тепловой сети, 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019C">
              <w:rPr>
                <w:rFonts w:ascii="Times New Roman" w:hAnsi="Times New Roman"/>
                <w:w w:val="98"/>
                <w:sz w:val="18"/>
                <w:szCs w:val="18"/>
              </w:rPr>
              <w:t>тыс</w:t>
            </w:r>
            <w:proofErr w:type="gramEnd"/>
            <w:r w:rsidRPr="00D6019C">
              <w:rPr>
                <w:rFonts w:ascii="Times New Roman" w:hAnsi="Times New Roman"/>
                <w:w w:val="98"/>
                <w:sz w:val="18"/>
                <w:szCs w:val="18"/>
              </w:rPr>
              <w:t>. м</w:t>
            </w:r>
            <w:r w:rsidRPr="00D6019C">
              <w:rPr>
                <w:rFonts w:ascii="Times New Roman" w:hAnsi="Times New Roman"/>
                <w:w w:val="98"/>
                <w:sz w:val="24"/>
                <w:szCs w:val="24"/>
                <w:vertAlign w:val="superscript"/>
              </w:rPr>
              <w:t>3</w:t>
            </w:r>
            <w:r w:rsidRPr="00D6019C">
              <w:rPr>
                <w:rFonts w:ascii="Times New Roman" w:hAnsi="Times New Roman"/>
                <w:w w:val="98"/>
                <w:sz w:val="18"/>
                <w:szCs w:val="18"/>
              </w:rPr>
              <w:t>/год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18"/>
                <w:szCs w:val="18"/>
              </w:rPr>
              <w:t>0,16592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18"/>
                <w:szCs w:val="18"/>
              </w:rPr>
              <w:t>0,16592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0,16592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18"/>
                <w:szCs w:val="18"/>
              </w:rPr>
              <w:t>0,16592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18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нормативные утечки теплоносителя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019C">
              <w:rPr>
                <w:rFonts w:ascii="Times New Roman" w:hAnsi="Times New Roman"/>
                <w:w w:val="98"/>
                <w:sz w:val="18"/>
                <w:szCs w:val="18"/>
              </w:rPr>
              <w:t>тыс</w:t>
            </w:r>
            <w:proofErr w:type="gramEnd"/>
            <w:r w:rsidRPr="00D6019C">
              <w:rPr>
                <w:rFonts w:ascii="Times New Roman" w:hAnsi="Times New Roman"/>
                <w:w w:val="98"/>
                <w:sz w:val="18"/>
                <w:szCs w:val="18"/>
              </w:rPr>
              <w:t>. м</w:t>
            </w:r>
            <w:r w:rsidRPr="00D6019C">
              <w:rPr>
                <w:rFonts w:ascii="Times New Roman" w:hAnsi="Times New Roman"/>
                <w:w w:val="98"/>
                <w:sz w:val="24"/>
                <w:szCs w:val="24"/>
                <w:vertAlign w:val="superscript"/>
              </w:rPr>
              <w:t>3</w:t>
            </w:r>
            <w:r w:rsidRPr="00D6019C">
              <w:rPr>
                <w:rFonts w:ascii="Times New Roman" w:hAnsi="Times New Roman"/>
                <w:w w:val="98"/>
                <w:sz w:val="18"/>
                <w:szCs w:val="18"/>
              </w:rPr>
              <w:t>/год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18"/>
                <w:szCs w:val="18"/>
              </w:rPr>
              <w:t>0,16592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18"/>
                <w:szCs w:val="18"/>
              </w:rPr>
              <w:t>0,16592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0,16592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18"/>
                <w:szCs w:val="18"/>
              </w:rPr>
              <w:t>0,16592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16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сверхнормативные утечки теплоносителя*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019C">
              <w:rPr>
                <w:rFonts w:ascii="Times New Roman" w:hAnsi="Times New Roman"/>
                <w:w w:val="98"/>
                <w:sz w:val="18"/>
                <w:szCs w:val="18"/>
              </w:rPr>
              <w:t>тыс</w:t>
            </w:r>
            <w:proofErr w:type="gramEnd"/>
            <w:r w:rsidRPr="00D6019C">
              <w:rPr>
                <w:rFonts w:ascii="Times New Roman" w:hAnsi="Times New Roman"/>
                <w:w w:val="98"/>
                <w:sz w:val="18"/>
                <w:szCs w:val="18"/>
              </w:rPr>
              <w:t>. м</w:t>
            </w:r>
            <w:r w:rsidRPr="00D6019C">
              <w:rPr>
                <w:rFonts w:ascii="Times New Roman" w:hAnsi="Times New Roman"/>
                <w:w w:val="98"/>
                <w:sz w:val="24"/>
                <w:szCs w:val="24"/>
                <w:vertAlign w:val="superscript"/>
              </w:rPr>
              <w:t>3</w:t>
            </w:r>
            <w:r w:rsidRPr="00D6019C">
              <w:rPr>
                <w:rFonts w:ascii="Times New Roman" w:hAnsi="Times New Roman"/>
                <w:w w:val="98"/>
                <w:sz w:val="18"/>
                <w:szCs w:val="18"/>
              </w:rPr>
              <w:t>/год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56"/>
        </w:trPr>
        <w:tc>
          <w:tcPr>
            <w:tcW w:w="5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19C">
              <w:rPr>
                <w:rFonts w:ascii="Times New Roman" w:hAnsi="Times New Roman"/>
                <w:sz w:val="18"/>
                <w:szCs w:val="18"/>
                <w:lang w:val="ru-RU"/>
              </w:rPr>
              <w:t>отпуск теплоносителя из тепловых сетей на цели горячего водо-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019C">
              <w:rPr>
                <w:rFonts w:ascii="Times New Roman" w:hAnsi="Times New Roman"/>
                <w:w w:val="98"/>
                <w:sz w:val="18"/>
                <w:szCs w:val="18"/>
              </w:rPr>
              <w:t>тыс</w:t>
            </w:r>
            <w:proofErr w:type="gramEnd"/>
            <w:r w:rsidRPr="00D6019C">
              <w:rPr>
                <w:rFonts w:ascii="Times New Roman" w:hAnsi="Times New Roman"/>
                <w:w w:val="98"/>
                <w:sz w:val="18"/>
                <w:szCs w:val="18"/>
              </w:rPr>
              <w:t>. м</w:t>
            </w:r>
            <w:r w:rsidRPr="00D6019C">
              <w:rPr>
                <w:rFonts w:ascii="Times New Roman" w:hAnsi="Times New Roman"/>
                <w:w w:val="98"/>
                <w:sz w:val="24"/>
                <w:szCs w:val="24"/>
                <w:vertAlign w:val="superscript"/>
              </w:rPr>
              <w:t>3</w:t>
            </w:r>
            <w:r w:rsidRPr="00D6019C">
              <w:rPr>
                <w:rFonts w:ascii="Times New Roman" w:hAnsi="Times New Roman"/>
                <w:w w:val="98"/>
                <w:sz w:val="18"/>
                <w:szCs w:val="18"/>
              </w:rPr>
              <w:t>/год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F1453A">
        <w:trPr>
          <w:trHeight w:val="163"/>
        </w:trPr>
        <w:tc>
          <w:tcPr>
            <w:tcW w:w="5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19C">
              <w:rPr>
                <w:rFonts w:ascii="Times New Roman" w:hAnsi="Times New Roman"/>
                <w:sz w:val="18"/>
                <w:szCs w:val="18"/>
                <w:lang w:val="ru-RU"/>
              </w:rPr>
              <w:t>снабжения (для открытых систем теплоснабжения)**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812C84" w:rsidRPr="00F1453A">
        <w:trPr>
          <w:trHeight w:val="27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812C84" w:rsidRPr="00D6019C">
        <w:trPr>
          <w:trHeight w:val="211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21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19C">
              <w:rPr>
                <w:rFonts w:ascii="Times New Roman" w:hAnsi="Times New Roman"/>
                <w:sz w:val="18"/>
                <w:szCs w:val="18"/>
                <w:lang w:val="ru-RU"/>
              </w:rPr>
              <w:t>Всего подпитка тепловой сети, 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019C">
              <w:rPr>
                <w:rFonts w:ascii="Times New Roman" w:hAnsi="Times New Roman"/>
                <w:w w:val="98"/>
                <w:sz w:val="18"/>
                <w:szCs w:val="18"/>
              </w:rPr>
              <w:t>тыс</w:t>
            </w:r>
            <w:proofErr w:type="gramEnd"/>
            <w:r w:rsidRPr="00D6019C">
              <w:rPr>
                <w:rFonts w:ascii="Times New Roman" w:hAnsi="Times New Roman"/>
                <w:w w:val="98"/>
                <w:sz w:val="18"/>
                <w:szCs w:val="18"/>
              </w:rPr>
              <w:t>. м</w:t>
            </w:r>
            <w:r w:rsidRPr="00D6019C">
              <w:rPr>
                <w:rFonts w:ascii="Times New Roman" w:hAnsi="Times New Roman"/>
                <w:w w:val="98"/>
                <w:sz w:val="24"/>
                <w:szCs w:val="24"/>
                <w:vertAlign w:val="superscript"/>
              </w:rPr>
              <w:t>3</w:t>
            </w:r>
            <w:r w:rsidRPr="00D6019C">
              <w:rPr>
                <w:rFonts w:ascii="Times New Roman" w:hAnsi="Times New Roman"/>
                <w:w w:val="98"/>
                <w:sz w:val="18"/>
                <w:szCs w:val="18"/>
              </w:rPr>
              <w:t>/год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18"/>
                <w:szCs w:val="18"/>
              </w:rPr>
              <w:t>0,32423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18"/>
                <w:szCs w:val="18"/>
              </w:rPr>
              <w:t>0,32423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0,32423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18"/>
                <w:szCs w:val="18"/>
              </w:rPr>
              <w:t>0,32423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18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нормативные утечки теплоносителя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019C">
              <w:rPr>
                <w:rFonts w:ascii="Times New Roman" w:hAnsi="Times New Roman"/>
                <w:w w:val="98"/>
                <w:sz w:val="18"/>
                <w:szCs w:val="18"/>
              </w:rPr>
              <w:t>тыс</w:t>
            </w:r>
            <w:proofErr w:type="gramEnd"/>
            <w:r w:rsidRPr="00D6019C">
              <w:rPr>
                <w:rFonts w:ascii="Times New Roman" w:hAnsi="Times New Roman"/>
                <w:w w:val="98"/>
                <w:sz w:val="18"/>
                <w:szCs w:val="18"/>
              </w:rPr>
              <w:t>. м</w:t>
            </w:r>
            <w:r w:rsidRPr="00D6019C">
              <w:rPr>
                <w:rFonts w:ascii="Times New Roman" w:hAnsi="Times New Roman"/>
                <w:w w:val="98"/>
                <w:sz w:val="24"/>
                <w:szCs w:val="24"/>
                <w:vertAlign w:val="superscript"/>
              </w:rPr>
              <w:t>3</w:t>
            </w:r>
            <w:r w:rsidRPr="00D6019C">
              <w:rPr>
                <w:rFonts w:ascii="Times New Roman" w:hAnsi="Times New Roman"/>
                <w:w w:val="98"/>
                <w:sz w:val="18"/>
                <w:szCs w:val="18"/>
              </w:rPr>
              <w:t>/год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18"/>
                <w:szCs w:val="18"/>
              </w:rPr>
              <w:t>0,32423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18"/>
                <w:szCs w:val="18"/>
              </w:rPr>
              <w:t>0,32423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0,32423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18"/>
                <w:szCs w:val="18"/>
              </w:rPr>
              <w:t>0,32423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18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сверхнормативные утечки теплоносителя*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019C">
              <w:rPr>
                <w:rFonts w:ascii="Times New Roman" w:hAnsi="Times New Roman"/>
                <w:w w:val="98"/>
                <w:sz w:val="18"/>
                <w:szCs w:val="18"/>
              </w:rPr>
              <w:t>тыс</w:t>
            </w:r>
            <w:proofErr w:type="gramEnd"/>
            <w:r w:rsidRPr="00D6019C">
              <w:rPr>
                <w:rFonts w:ascii="Times New Roman" w:hAnsi="Times New Roman"/>
                <w:w w:val="98"/>
                <w:sz w:val="18"/>
                <w:szCs w:val="18"/>
              </w:rPr>
              <w:t>. м</w:t>
            </w:r>
            <w:r w:rsidRPr="00D6019C">
              <w:rPr>
                <w:rFonts w:ascii="Times New Roman" w:hAnsi="Times New Roman"/>
                <w:w w:val="98"/>
                <w:sz w:val="24"/>
                <w:szCs w:val="24"/>
                <w:vertAlign w:val="superscript"/>
              </w:rPr>
              <w:t>3</w:t>
            </w:r>
            <w:r w:rsidRPr="00D6019C">
              <w:rPr>
                <w:rFonts w:ascii="Times New Roman" w:hAnsi="Times New Roman"/>
                <w:w w:val="98"/>
                <w:sz w:val="18"/>
                <w:szCs w:val="18"/>
              </w:rPr>
              <w:t>/год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56"/>
        </w:trPr>
        <w:tc>
          <w:tcPr>
            <w:tcW w:w="5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19C">
              <w:rPr>
                <w:rFonts w:ascii="Times New Roman" w:hAnsi="Times New Roman"/>
                <w:sz w:val="18"/>
                <w:szCs w:val="18"/>
                <w:lang w:val="ru-RU"/>
              </w:rPr>
              <w:t>отпуск теплоносителя из тепловых сетей на цели горячего водо-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019C">
              <w:rPr>
                <w:rFonts w:ascii="Times New Roman" w:hAnsi="Times New Roman"/>
                <w:w w:val="98"/>
                <w:sz w:val="18"/>
                <w:szCs w:val="18"/>
              </w:rPr>
              <w:t>тыс</w:t>
            </w:r>
            <w:proofErr w:type="gramEnd"/>
            <w:r w:rsidRPr="00D6019C">
              <w:rPr>
                <w:rFonts w:ascii="Times New Roman" w:hAnsi="Times New Roman"/>
                <w:w w:val="98"/>
                <w:sz w:val="18"/>
                <w:szCs w:val="18"/>
              </w:rPr>
              <w:t>. м</w:t>
            </w:r>
            <w:r w:rsidRPr="00D6019C">
              <w:rPr>
                <w:rFonts w:ascii="Times New Roman" w:hAnsi="Times New Roman"/>
                <w:w w:val="98"/>
                <w:sz w:val="24"/>
                <w:szCs w:val="24"/>
                <w:vertAlign w:val="superscript"/>
              </w:rPr>
              <w:t>3</w:t>
            </w:r>
            <w:r w:rsidRPr="00D6019C">
              <w:rPr>
                <w:rFonts w:ascii="Times New Roman" w:hAnsi="Times New Roman"/>
                <w:w w:val="98"/>
                <w:sz w:val="18"/>
                <w:szCs w:val="18"/>
              </w:rPr>
              <w:t>/год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F1453A">
        <w:trPr>
          <w:trHeight w:val="163"/>
        </w:trPr>
        <w:tc>
          <w:tcPr>
            <w:tcW w:w="5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19C">
              <w:rPr>
                <w:rFonts w:ascii="Times New Roman" w:hAnsi="Times New Roman"/>
                <w:sz w:val="18"/>
                <w:szCs w:val="18"/>
                <w:lang w:val="ru-RU"/>
              </w:rPr>
              <w:t>снабжения (для открытых систем теплоснабжения)**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812C84" w:rsidRPr="00F1453A">
        <w:trPr>
          <w:trHeight w:val="24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</w:tbl>
    <w:p w:rsidR="00812C84" w:rsidRPr="00376C92" w:rsidRDefault="00812C84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0" w:firstLine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lang w:val="ru-RU"/>
        </w:rPr>
        <w:t xml:space="preserve">Примечание: </w:t>
      </w:r>
      <w:r w:rsidRPr="00376C92">
        <w:rPr>
          <w:rFonts w:ascii="Times New Roman" w:hAnsi="Times New Roman"/>
          <w:lang w:val="ru-RU"/>
        </w:rPr>
        <w:t>* -</w:t>
      </w:r>
      <w:r w:rsidRPr="00376C92">
        <w:rPr>
          <w:rFonts w:ascii="Times New Roman" w:hAnsi="Times New Roman"/>
          <w:b/>
          <w:bCs/>
          <w:lang w:val="ru-RU"/>
        </w:rPr>
        <w:t xml:space="preserve"> </w:t>
      </w:r>
      <w:r w:rsidRPr="00376C92">
        <w:rPr>
          <w:rFonts w:ascii="Times New Roman" w:hAnsi="Times New Roman"/>
          <w:lang w:val="ru-RU"/>
        </w:rPr>
        <w:t xml:space="preserve">в связи с отсутствием приборов учета на источниках тепловой энергии и у </w:t>
      </w:r>
      <w:proofErr w:type="gramStart"/>
      <w:r w:rsidRPr="00376C92">
        <w:rPr>
          <w:rFonts w:ascii="Times New Roman" w:hAnsi="Times New Roman"/>
          <w:lang w:val="ru-RU"/>
        </w:rPr>
        <w:t>потре-бителей</w:t>
      </w:r>
      <w:proofErr w:type="gramEnd"/>
      <w:r w:rsidRPr="00376C92">
        <w:rPr>
          <w:rFonts w:ascii="Times New Roman" w:hAnsi="Times New Roman"/>
          <w:lang w:val="ru-RU"/>
        </w:rPr>
        <w:t xml:space="preserve"> данные о сверхнормативных утечках теплоносителя отсутствуют;</w:t>
      </w:r>
    </w:p>
    <w:p w:rsidR="00812C84" w:rsidRDefault="00F548CB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</w:rPr>
        <w:t>** - расчетные значения.</w:t>
      </w:r>
      <w:proofErr w:type="gramEnd"/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812C84" w:rsidRPr="00376C92" w:rsidRDefault="00F548CB">
      <w:pPr>
        <w:widowControl w:val="0"/>
        <w:numPr>
          <w:ilvl w:val="1"/>
          <w:numId w:val="9"/>
        </w:numPr>
        <w:tabs>
          <w:tab w:val="clear" w:pos="1440"/>
          <w:tab w:val="num" w:pos="820"/>
        </w:tabs>
        <w:overflowPunct w:val="0"/>
        <w:autoSpaceDE w:val="0"/>
        <w:autoSpaceDN w:val="0"/>
        <w:adjustRightInd w:val="0"/>
        <w:spacing w:after="0" w:line="239" w:lineRule="auto"/>
        <w:ind w:left="820" w:hanging="261"/>
        <w:jc w:val="both"/>
        <w:rPr>
          <w:rFonts w:ascii="Times New Roman" w:hAnsi="Times New Roman"/>
          <w:sz w:val="26"/>
          <w:szCs w:val="26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настоящее время на котельных отсутствуют водоподготовительные установки но 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sz w:val="26"/>
          <w:szCs w:val="26"/>
          <w:lang w:val="ru-RU"/>
        </w:rPr>
      </w:pPr>
    </w:p>
    <w:p w:rsidR="00812C84" w:rsidRPr="00376C92" w:rsidRDefault="00F548CB">
      <w:pPr>
        <w:widowControl w:val="0"/>
        <w:numPr>
          <w:ilvl w:val="0"/>
          <w:numId w:val="9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9" w:lineRule="auto"/>
        <w:ind w:left="220" w:hanging="201"/>
        <w:jc w:val="both"/>
        <w:rPr>
          <w:rFonts w:ascii="Times New Roman" w:hAnsi="Times New Roman"/>
          <w:sz w:val="26"/>
          <w:szCs w:val="26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тоже время для обеспечения надежности теплоснабжения установлены баки - аккуму- 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7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281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ляторы. Емкость баков на каждой котельной – 5 м</w:t>
      </w:r>
      <w:r w:rsidRPr="00376C92">
        <w:rPr>
          <w:rFonts w:ascii="Times New Roman" w:hAnsi="Times New Roman"/>
          <w:sz w:val="34"/>
          <w:szCs w:val="34"/>
          <w:vertAlign w:val="superscript"/>
          <w:lang w:val="ru-RU"/>
        </w:rPr>
        <w:t>3</w:t>
      </w:r>
      <w:r w:rsidRPr="00376C92">
        <w:rPr>
          <w:rFonts w:ascii="Times New Roman" w:hAnsi="Times New Roman"/>
          <w:sz w:val="26"/>
          <w:szCs w:val="26"/>
          <w:lang w:val="ru-RU"/>
        </w:rPr>
        <w:t>. Для определения перспективной проектной производительности водоподготовительных установок указанных котельных,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а также перспективной проектной производительности водоподготовительных установок на строящихся источниках рассчитаны годовые и среднечасовые расходы подпитки теп-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ловой сети.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pgSz w:w="11906" w:h="16838"/>
          <w:pgMar w:top="600" w:right="500" w:bottom="430" w:left="1400" w:header="720" w:footer="720" w:gutter="0"/>
          <w:cols w:space="720" w:equalWidth="0">
            <w:col w:w="10000"/>
          </w:cols>
          <w:noEndnote/>
        </w:sect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type w:val="continuous"/>
          <w:pgSz w:w="11906" w:h="16838"/>
          <w:pgMar w:top="600" w:right="500" w:bottom="430" w:left="11160" w:header="720" w:footer="720" w:gutter="0"/>
          <w:cols w:space="720" w:equalWidth="0">
            <w:col w:w="240"/>
          </w:cols>
          <w:noEndnote/>
        </w:sectPr>
      </w:pPr>
    </w:p>
    <w:p w:rsidR="00812C84" w:rsidRPr="00376C92" w:rsidRDefault="00F548CB" w:rsidP="00312DE2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120"/>
        <w:rPr>
          <w:rFonts w:ascii="Times New Roman" w:hAnsi="Times New Roman"/>
          <w:sz w:val="24"/>
          <w:szCs w:val="24"/>
          <w:lang w:val="ru-RU"/>
        </w:rPr>
      </w:pPr>
      <w:bookmarkStart w:id="29" w:name="page59"/>
      <w:bookmarkEnd w:id="29"/>
      <w:r w:rsidRPr="00376C92">
        <w:rPr>
          <w:rFonts w:ascii="Times New Roman" w:hAnsi="Times New Roman"/>
          <w:sz w:val="26"/>
          <w:szCs w:val="26"/>
          <w:lang w:val="ru-RU"/>
        </w:rPr>
        <w:lastRenderedPageBreak/>
        <w:t>В таблице 12 представлены балансы производительности водоподготовительных установок и подпитки тепловой сети в зоне действия котельных и перспективные значе-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ния подпитки тепловой сети, обусловленные нормативными утечками в тепловых сетях.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260" w:right="120" w:firstLine="425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4"/>
          <w:szCs w:val="24"/>
          <w:lang w:val="ru-RU"/>
        </w:rPr>
        <w:t xml:space="preserve">Таблица 12. Баланс производительности водоподготовительныхустановок и </w:t>
      </w:r>
      <w:proofErr w:type="gramStart"/>
      <w:r w:rsidRPr="00376C92">
        <w:rPr>
          <w:rFonts w:ascii="Times New Roman" w:hAnsi="Times New Roman"/>
          <w:b/>
          <w:bCs/>
          <w:sz w:val="24"/>
          <w:szCs w:val="24"/>
          <w:lang w:val="ru-RU"/>
        </w:rPr>
        <w:t>подпит-ки</w:t>
      </w:r>
      <w:proofErr w:type="gramEnd"/>
      <w:r w:rsidRPr="00376C92">
        <w:rPr>
          <w:rFonts w:ascii="Times New Roman" w:hAnsi="Times New Roman"/>
          <w:b/>
          <w:bCs/>
          <w:sz w:val="24"/>
          <w:szCs w:val="24"/>
          <w:lang w:val="ru-RU"/>
        </w:rPr>
        <w:t xml:space="preserve"> тепловой сети в зоне действия котельных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0"/>
        <w:gridCol w:w="720"/>
        <w:gridCol w:w="940"/>
        <w:gridCol w:w="980"/>
        <w:gridCol w:w="940"/>
        <w:gridCol w:w="920"/>
        <w:gridCol w:w="30"/>
      </w:tblGrid>
      <w:tr w:rsidR="00812C84" w:rsidRPr="00D6019C">
        <w:trPr>
          <w:trHeight w:val="200"/>
        </w:trPr>
        <w:tc>
          <w:tcPr>
            <w:tcW w:w="5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16"/>
                <w:szCs w:val="16"/>
              </w:rPr>
              <w:t>Еди-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85"/>
        </w:trPr>
        <w:tc>
          <w:tcPr>
            <w:tcW w:w="5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18"/>
                <w:szCs w:val="18"/>
              </w:rPr>
              <w:t>Параметры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ницы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15"/>
                <w:szCs w:val="15"/>
              </w:rPr>
              <w:t>2014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8"/>
                <w:sz w:val="15"/>
                <w:szCs w:val="15"/>
              </w:rPr>
              <w:t>2015-2019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8"/>
                <w:sz w:val="15"/>
                <w:szCs w:val="15"/>
              </w:rPr>
              <w:t>2020-2025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15"/>
                <w:szCs w:val="15"/>
              </w:rPr>
              <w:t>2026-2030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05"/>
        </w:trPr>
        <w:tc>
          <w:tcPr>
            <w:tcW w:w="5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16"/>
                <w:szCs w:val="16"/>
              </w:rPr>
              <w:t>изме-</w:t>
            </w: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78"/>
        </w:trPr>
        <w:tc>
          <w:tcPr>
            <w:tcW w:w="5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87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16"/>
                <w:szCs w:val="16"/>
              </w:rPr>
              <w:t>рения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22"/>
        </w:trPr>
        <w:tc>
          <w:tcPr>
            <w:tcW w:w="5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Котельная д. Тяжино-Вершинка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4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18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Установленная производительность водоподготовительной установки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5"/>
                <w:sz w:val="18"/>
                <w:szCs w:val="18"/>
              </w:rPr>
              <w:t>м</w:t>
            </w:r>
            <w:r w:rsidRPr="00D6019C">
              <w:rPr>
                <w:rFonts w:ascii="Times New Roman" w:hAnsi="Times New Roman"/>
                <w:w w:val="95"/>
                <w:sz w:val="24"/>
                <w:szCs w:val="24"/>
                <w:vertAlign w:val="superscript"/>
              </w:rPr>
              <w:t>3</w:t>
            </w:r>
            <w:r w:rsidRPr="00D6019C">
              <w:rPr>
                <w:rFonts w:ascii="Times New Roman" w:hAnsi="Times New Roman"/>
                <w:w w:val="95"/>
                <w:sz w:val="18"/>
                <w:szCs w:val="18"/>
              </w:rPr>
              <w:t>/ч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18"/>
                <w:szCs w:val="18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18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19C">
              <w:rPr>
                <w:rFonts w:ascii="Times New Roman" w:hAnsi="Times New Roman"/>
                <w:sz w:val="18"/>
                <w:szCs w:val="18"/>
                <w:lang w:val="ru-RU"/>
              </w:rPr>
              <w:t>Всего подпитка тепловой сети, в том числе: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5"/>
                <w:sz w:val="18"/>
                <w:szCs w:val="18"/>
              </w:rPr>
              <w:t>м</w:t>
            </w:r>
            <w:r w:rsidRPr="00D6019C">
              <w:rPr>
                <w:rFonts w:ascii="Times New Roman" w:hAnsi="Times New Roman"/>
                <w:w w:val="95"/>
                <w:sz w:val="24"/>
                <w:szCs w:val="24"/>
                <w:vertAlign w:val="superscript"/>
              </w:rPr>
              <w:t>3</w:t>
            </w:r>
            <w:r w:rsidRPr="00D6019C">
              <w:rPr>
                <w:rFonts w:ascii="Times New Roman" w:hAnsi="Times New Roman"/>
                <w:w w:val="95"/>
                <w:sz w:val="18"/>
                <w:szCs w:val="18"/>
              </w:rPr>
              <w:t>/ч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0,0273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6"/>
                <w:sz w:val="18"/>
                <w:szCs w:val="18"/>
              </w:rPr>
              <w:t>0,0273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0,0273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0,0273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15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- расчетные нормативные утечки теплоносителя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5"/>
                <w:sz w:val="18"/>
                <w:szCs w:val="18"/>
              </w:rPr>
              <w:t>м</w:t>
            </w:r>
            <w:r w:rsidRPr="00D6019C">
              <w:rPr>
                <w:rFonts w:ascii="Times New Roman" w:hAnsi="Times New Roman"/>
                <w:w w:val="95"/>
                <w:sz w:val="24"/>
                <w:szCs w:val="24"/>
                <w:vertAlign w:val="superscript"/>
              </w:rPr>
              <w:t>3</w:t>
            </w:r>
            <w:r w:rsidRPr="00D6019C">
              <w:rPr>
                <w:rFonts w:ascii="Times New Roman" w:hAnsi="Times New Roman"/>
                <w:w w:val="95"/>
                <w:sz w:val="18"/>
                <w:szCs w:val="18"/>
              </w:rPr>
              <w:t>/ч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0,0273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6"/>
                <w:sz w:val="18"/>
                <w:szCs w:val="18"/>
              </w:rPr>
              <w:t>0,0273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0,0273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0,0273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56"/>
        </w:trPr>
        <w:tc>
          <w:tcPr>
            <w:tcW w:w="5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19C">
              <w:rPr>
                <w:rFonts w:ascii="Times New Roman" w:hAnsi="Times New Roman"/>
                <w:sz w:val="18"/>
                <w:szCs w:val="18"/>
                <w:lang w:val="ru-RU"/>
              </w:rPr>
              <w:t>- расчетный отпуск теплоносителя из тепловых сетей на цели горячего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5"/>
                <w:sz w:val="18"/>
                <w:szCs w:val="18"/>
              </w:rPr>
              <w:t>м</w:t>
            </w:r>
            <w:r w:rsidRPr="00D6019C">
              <w:rPr>
                <w:rFonts w:ascii="Times New Roman" w:hAnsi="Times New Roman"/>
                <w:w w:val="95"/>
                <w:sz w:val="24"/>
                <w:szCs w:val="24"/>
                <w:vertAlign w:val="superscript"/>
              </w:rPr>
              <w:t>3</w:t>
            </w:r>
            <w:r w:rsidRPr="00D6019C">
              <w:rPr>
                <w:rFonts w:ascii="Times New Roman" w:hAnsi="Times New Roman"/>
                <w:w w:val="95"/>
                <w:sz w:val="18"/>
                <w:szCs w:val="18"/>
              </w:rPr>
              <w:t>/ч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F1453A">
        <w:trPr>
          <w:trHeight w:val="163"/>
        </w:trPr>
        <w:tc>
          <w:tcPr>
            <w:tcW w:w="5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19C">
              <w:rPr>
                <w:rFonts w:ascii="Times New Roman" w:hAnsi="Times New Roman"/>
                <w:sz w:val="18"/>
                <w:szCs w:val="18"/>
                <w:lang w:val="ru-RU"/>
              </w:rPr>
              <w:t>водоснабжения (для открытых систем теплоснабжения)**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812C84" w:rsidRPr="00F1453A">
        <w:trPr>
          <w:trHeight w:val="27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812C84" w:rsidRPr="00D6019C">
        <w:trPr>
          <w:trHeight w:val="216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19C">
              <w:rPr>
                <w:rFonts w:ascii="Times New Roman" w:hAnsi="Times New Roman"/>
                <w:sz w:val="18"/>
                <w:szCs w:val="18"/>
                <w:lang w:val="ru-RU"/>
              </w:rPr>
              <w:t>Расчетные собственные нужды водоподготовительной установки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5"/>
                <w:sz w:val="18"/>
                <w:szCs w:val="18"/>
              </w:rPr>
              <w:t>м</w:t>
            </w:r>
            <w:r w:rsidRPr="00D6019C">
              <w:rPr>
                <w:rFonts w:ascii="Times New Roman" w:hAnsi="Times New Roman"/>
                <w:w w:val="95"/>
                <w:sz w:val="24"/>
                <w:szCs w:val="24"/>
                <w:vertAlign w:val="superscript"/>
              </w:rPr>
              <w:t>3</w:t>
            </w:r>
            <w:r w:rsidRPr="00D6019C">
              <w:rPr>
                <w:rFonts w:ascii="Times New Roman" w:hAnsi="Times New Roman"/>
                <w:w w:val="95"/>
                <w:sz w:val="18"/>
                <w:szCs w:val="18"/>
              </w:rPr>
              <w:t>/ч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0,0015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6"/>
                <w:sz w:val="18"/>
                <w:szCs w:val="18"/>
              </w:rPr>
              <w:t>0,0015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0,0015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0,0015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18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Требуемая производительность водоподготовительной установки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5"/>
                <w:sz w:val="18"/>
                <w:szCs w:val="18"/>
              </w:rPr>
              <w:t>м</w:t>
            </w:r>
            <w:r w:rsidRPr="00D6019C">
              <w:rPr>
                <w:rFonts w:ascii="Times New Roman" w:hAnsi="Times New Roman"/>
                <w:w w:val="95"/>
                <w:sz w:val="24"/>
                <w:szCs w:val="24"/>
                <w:vertAlign w:val="superscript"/>
              </w:rPr>
              <w:t>3</w:t>
            </w:r>
            <w:r w:rsidRPr="00D6019C">
              <w:rPr>
                <w:rFonts w:ascii="Times New Roman" w:hAnsi="Times New Roman"/>
                <w:w w:val="95"/>
                <w:sz w:val="18"/>
                <w:szCs w:val="18"/>
              </w:rPr>
              <w:t>/ч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0,0288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6"/>
                <w:sz w:val="18"/>
                <w:szCs w:val="18"/>
              </w:rPr>
              <w:t>0,0288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0,0288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0,0288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20"/>
        </w:trPr>
        <w:tc>
          <w:tcPr>
            <w:tcW w:w="5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18"/>
                <w:szCs w:val="18"/>
              </w:rPr>
              <w:t>Котельная Преображенская СШ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7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15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Установленная производительность водоподготовительной установки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5"/>
                <w:sz w:val="18"/>
                <w:szCs w:val="18"/>
              </w:rPr>
              <w:t>м</w:t>
            </w:r>
            <w:r w:rsidRPr="00D6019C">
              <w:rPr>
                <w:rFonts w:ascii="Times New Roman" w:hAnsi="Times New Roman"/>
                <w:w w:val="95"/>
                <w:sz w:val="24"/>
                <w:szCs w:val="24"/>
                <w:vertAlign w:val="superscript"/>
              </w:rPr>
              <w:t>3</w:t>
            </w:r>
            <w:r w:rsidRPr="00D6019C">
              <w:rPr>
                <w:rFonts w:ascii="Times New Roman" w:hAnsi="Times New Roman"/>
                <w:w w:val="95"/>
                <w:sz w:val="18"/>
                <w:szCs w:val="18"/>
              </w:rPr>
              <w:t>/ч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18"/>
                <w:szCs w:val="18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18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19C">
              <w:rPr>
                <w:rFonts w:ascii="Times New Roman" w:hAnsi="Times New Roman"/>
                <w:sz w:val="18"/>
                <w:szCs w:val="18"/>
                <w:lang w:val="ru-RU"/>
              </w:rPr>
              <w:t>Всего подпитка тепловой сети, в том числе: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5"/>
                <w:sz w:val="18"/>
                <w:szCs w:val="18"/>
              </w:rPr>
              <w:t>м</w:t>
            </w:r>
            <w:r w:rsidRPr="00D6019C">
              <w:rPr>
                <w:rFonts w:ascii="Times New Roman" w:hAnsi="Times New Roman"/>
                <w:w w:val="95"/>
                <w:sz w:val="24"/>
                <w:szCs w:val="24"/>
                <w:vertAlign w:val="superscript"/>
              </w:rPr>
              <w:t>3</w:t>
            </w:r>
            <w:r w:rsidRPr="00D6019C">
              <w:rPr>
                <w:rFonts w:ascii="Times New Roman" w:hAnsi="Times New Roman"/>
                <w:w w:val="95"/>
                <w:sz w:val="18"/>
                <w:szCs w:val="18"/>
              </w:rPr>
              <w:t>/ч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0,0286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6"/>
                <w:sz w:val="18"/>
                <w:szCs w:val="18"/>
              </w:rPr>
              <w:t>0,0286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0,0286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0,0286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18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- расчетные нормативные утечки теплоносителя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5"/>
                <w:sz w:val="18"/>
                <w:szCs w:val="18"/>
              </w:rPr>
              <w:t>м</w:t>
            </w:r>
            <w:r w:rsidRPr="00D6019C">
              <w:rPr>
                <w:rFonts w:ascii="Times New Roman" w:hAnsi="Times New Roman"/>
                <w:w w:val="95"/>
                <w:sz w:val="24"/>
                <w:szCs w:val="24"/>
                <w:vertAlign w:val="superscript"/>
              </w:rPr>
              <w:t>3</w:t>
            </w:r>
            <w:r w:rsidRPr="00D6019C">
              <w:rPr>
                <w:rFonts w:ascii="Times New Roman" w:hAnsi="Times New Roman"/>
                <w:w w:val="95"/>
                <w:sz w:val="18"/>
                <w:szCs w:val="18"/>
              </w:rPr>
              <w:t>/ч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0,0286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6"/>
                <w:sz w:val="18"/>
                <w:szCs w:val="18"/>
              </w:rPr>
              <w:t>0,0286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0,0286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0,0286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56"/>
        </w:trPr>
        <w:tc>
          <w:tcPr>
            <w:tcW w:w="5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19C">
              <w:rPr>
                <w:rFonts w:ascii="Times New Roman" w:hAnsi="Times New Roman"/>
                <w:sz w:val="18"/>
                <w:szCs w:val="18"/>
                <w:lang w:val="ru-RU"/>
              </w:rPr>
              <w:t>- расчетный отпуск теплоносителя из тепловых сетей на цели горячего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5"/>
                <w:sz w:val="18"/>
                <w:szCs w:val="18"/>
              </w:rPr>
              <w:t>м</w:t>
            </w:r>
            <w:r w:rsidRPr="00D6019C">
              <w:rPr>
                <w:rFonts w:ascii="Times New Roman" w:hAnsi="Times New Roman"/>
                <w:w w:val="95"/>
                <w:sz w:val="24"/>
                <w:szCs w:val="24"/>
                <w:vertAlign w:val="superscript"/>
              </w:rPr>
              <w:t>3</w:t>
            </w:r>
            <w:r w:rsidRPr="00D6019C">
              <w:rPr>
                <w:rFonts w:ascii="Times New Roman" w:hAnsi="Times New Roman"/>
                <w:w w:val="95"/>
                <w:sz w:val="18"/>
                <w:szCs w:val="18"/>
              </w:rPr>
              <w:t>/ч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F1453A">
        <w:trPr>
          <w:trHeight w:val="163"/>
        </w:trPr>
        <w:tc>
          <w:tcPr>
            <w:tcW w:w="5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19C">
              <w:rPr>
                <w:rFonts w:ascii="Times New Roman" w:hAnsi="Times New Roman"/>
                <w:sz w:val="18"/>
                <w:szCs w:val="18"/>
                <w:lang w:val="ru-RU"/>
              </w:rPr>
              <w:t>водоснабжения (для открытых систем теплоснабжения)**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812C84" w:rsidRPr="00F1453A">
        <w:trPr>
          <w:trHeight w:val="24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812C84" w:rsidRPr="00D6019C">
        <w:trPr>
          <w:trHeight w:val="218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19C">
              <w:rPr>
                <w:rFonts w:ascii="Times New Roman" w:hAnsi="Times New Roman"/>
                <w:sz w:val="18"/>
                <w:szCs w:val="18"/>
                <w:lang w:val="ru-RU"/>
              </w:rPr>
              <w:t>Расчетные собственные нужды водоподготовительной установки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5"/>
                <w:sz w:val="18"/>
                <w:szCs w:val="18"/>
              </w:rPr>
              <w:t>м</w:t>
            </w:r>
            <w:r w:rsidRPr="00D6019C">
              <w:rPr>
                <w:rFonts w:ascii="Times New Roman" w:hAnsi="Times New Roman"/>
                <w:w w:val="95"/>
                <w:sz w:val="24"/>
                <w:szCs w:val="24"/>
                <w:vertAlign w:val="superscript"/>
              </w:rPr>
              <w:t>3</w:t>
            </w:r>
            <w:r w:rsidRPr="00D6019C">
              <w:rPr>
                <w:rFonts w:ascii="Times New Roman" w:hAnsi="Times New Roman"/>
                <w:w w:val="95"/>
                <w:sz w:val="18"/>
                <w:szCs w:val="18"/>
              </w:rPr>
              <w:t>/ч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0,0016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6"/>
                <w:sz w:val="18"/>
                <w:szCs w:val="18"/>
              </w:rPr>
              <w:t>0,0016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0,0016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0,0016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18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Требуемая производительность водоподготовительной установки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5"/>
                <w:sz w:val="18"/>
                <w:szCs w:val="18"/>
              </w:rPr>
              <w:t>м</w:t>
            </w:r>
            <w:r w:rsidRPr="00D6019C">
              <w:rPr>
                <w:rFonts w:ascii="Times New Roman" w:hAnsi="Times New Roman"/>
                <w:w w:val="95"/>
                <w:sz w:val="24"/>
                <w:szCs w:val="24"/>
                <w:vertAlign w:val="superscript"/>
              </w:rPr>
              <w:t>3</w:t>
            </w:r>
            <w:r w:rsidRPr="00D6019C">
              <w:rPr>
                <w:rFonts w:ascii="Times New Roman" w:hAnsi="Times New Roman"/>
                <w:w w:val="95"/>
                <w:sz w:val="18"/>
                <w:szCs w:val="18"/>
              </w:rPr>
              <w:t>/ч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0,0302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6"/>
                <w:sz w:val="18"/>
                <w:szCs w:val="18"/>
              </w:rPr>
              <w:t>0,0302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0,0302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0,0302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812C84" w:rsidRDefault="00812C84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220" w:firstLine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lang w:val="ru-RU"/>
        </w:rPr>
        <w:t xml:space="preserve">Примечание: </w:t>
      </w:r>
      <w:r w:rsidRPr="00376C92">
        <w:rPr>
          <w:rFonts w:ascii="Times New Roman" w:hAnsi="Times New Roman"/>
          <w:lang w:val="ru-RU"/>
        </w:rPr>
        <w:t>* -</w:t>
      </w:r>
      <w:r w:rsidRPr="00376C92">
        <w:rPr>
          <w:rFonts w:ascii="Times New Roman" w:hAnsi="Times New Roman"/>
          <w:b/>
          <w:bCs/>
          <w:lang w:val="ru-RU"/>
        </w:rPr>
        <w:t xml:space="preserve"> </w:t>
      </w:r>
      <w:r w:rsidRPr="00376C92">
        <w:rPr>
          <w:rFonts w:ascii="Times New Roman" w:hAnsi="Times New Roman"/>
          <w:lang w:val="ru-RU"/>
        </w:rPr>
        <w:t xml:space="preserve">в связи с отсутствием приборов учета на источниках тепловой энергии и у </w:t>
      </w:r>
      <w:proofErr w:type="gramStart"/>
      <w:r w:rsidRPr="00376C92">
        <w:rPr>
          <w:rFonts w:ascii="Times New Roman" w:hAnsi="Times New Roman"/>
          <w:lang w:val="ru-RU"/>
        </w:rPr>
        <w:t>потре-бителей</w:t>
      </w:r>
      <w:proofErr w:type="gramEnd"/>
      <w:r w:rsidRPr="00376C92">
        <w:rPr>
          <w:rFonts w:ascii="Times New Roman" w:hAnsi="Times New Roman"/>
          <w:lang w:val="ru-RU"/>
        </w:rPr>
        <w:t xml:space="preserve"> данные о сверхнормативных утечках теплоносителя отсутствуют;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lang w:val="ru-RU"/>
        </w:rPr>
        <w:t>** - расчетные значения.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20" w:right="480" w:firstLine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Анализ таблицы 12 показывает, что расходы сетевой воды не увеличиваются, что связано с отсутствием подключения новых потребителей.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Для обеспечения приведенных выше расходов сетевой воды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предлагаются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следую-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щие решения по вводу ВПУ на котельных таблица 13.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120" w:firstLine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4"/>
          <w:szCs w:val="24"/>
          <w:lang w:val="ru-RU"/>
        </w:rPr>
        <w:t xml:space="preserve">Таблица 13. Предложение по выбору водоподготовительных установок для </w:t>
      </w:r>
      <w:proofErr w:type="gramStart"/>
      <w:r w:rsidRPr="00376C92">
        <w:rPr>
          <w:rFonts w:ascii="Times New Roman" w:hAnsi="Times New Roman"/>
          <w:b/>
          <w:bCs/>
          <w:sz w:val="24"/>
          <w:szCs w:val="24"/>
          <w:lang w:val="ru-RU"/>
        </w:rPr>
        <w:t>источни-ков</w:t>
      </w:r>
      <w:proofErr w:type="gramEnd"/>
      <w:r w:rsidRPr="00376C92">
        <w:rPr>
          <w:rFonts w:ascii="Times New Roman" w:hAnsi="Times New Roman"/>
          <w:b/>
          <w:bCs/>
          <w:sz w:val="24"/>
          <w:szCs w:val="24"/>
          <w:lang w:val="ru-RU"/>
        </w:rPr>
        <w:t xml:space="preserve"> теплоснабжения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120"/>
        <w:gridCol w:w="3400"/>
        <w:gridCol w:w="3140"/>
        <w:gridCol w:w="30"/>
      </w:tblGrid>
      <w:tr w:rsidR="00812C84" w:rsidRPr="00D6019C">
        <w:trPr>
          <w:trHeight w:val="43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источника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Марка водоподготовительной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Производительность (номи-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8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п.п</w:t>
            </w: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установки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нальная – максимальная), м</w:t>
            </w:r>
            <w:r w:rsidRPr="00D6019C">
              <w:rPr>
                <w:rFonts w:ascii="Times New Roman" w:hAnsi="Times New Roman"/>
                <w:b/>
                <w:bCs/>
                <w:w w:val="99"/>
                <w:sz w:val="25"/>
                <w:szCs w:val="25"/>
                <w:vertAlign w:val="superscript"/>
              </w:rPr>
              <w:t>3</w:t>
            </w: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/ч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2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Котельная д. Тяжино-Вершинка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70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PentairWater TS 91-08*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0.8 – 1.0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2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Котельная Преображенская СШ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70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PentairWater TS 91-08*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0.8 – 1.1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812C84" w:rsidRPr="00376C92" w:rsidRDefault="00F548CB">
      <w:pPr>
        <w:widowControl w:val="0"/>
        <w:autoSpaceDE w:val="0"/>
        <w:autoSpaceDN w:val="0"/>
        <w:adjustRightInd w:val="0"/>
        <w:spacing w:after="0" w:line="232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lang w:val="ru-RU"/>
        </w:rPr>
        <w:t xml:space="preserve">Примечание: </w:t>
      </w:r>
      <w:proofErr w:type="gramStart"/>
      <w:r w:rsidRPr="00376C92">
        <w:rPr>
          <w:rFonts w:ascii="Times New Roman" w:hAnsi="Times New Roman"/>
          <w:lang w:val="ru-RU"/>
        </w:rPr>
        <w:t>*-</w:t>
      </w:r>
      <w:proofErr w:type="gramEnd"/>
      <w:r w:rsidRPr="00376C92">
        <w:rPr>
          <w:rFonts w:ascii="Times New Roman" w:hAnsi="Times New Roman"/>
          <w:lang w:val="ru-RU"/>
        </w:rPr>
        <w:t>марка оборудования в ходе проектирования может быть изменена.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pgSz w:w="11906" w:h="16838"/>
          <w:pgMar w:top="734" w:right="380" w:bottom="430" w:left="1300" w:header="720" w:footer="720" w:gutter="0"/>
          <w:cols w:space="720" w:equalWidth="0">
            <w:col w:w="10220"/>
          </w:cols>
          <w:noEndnote/>
        </w:sect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type w:val="continuous"/>
          <w:pgSz w:w="11906" w:h="16838"/>
          <w:pgMar w:top="734" w:right="500" w:bottom="430" w:left="11160" w:header="720" w:footer="720" w:gutter="0"/>
          <w:cols w:space="720" w:equalWidth="0">
            <w:col w:w="240"/>
          </w:cols>
          <w:noEndnote/>
        </w:sect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  <w:lang w:val="ru-RU"/>
        </w:rPr>
      </w:pPr>
      <w:bookmarkStart w:id="30" w:name="page61"/>
      <w:bookmarkEnd w:id="30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 xml:space="preserve">3.3. Перспективные балансы производительности </w:t>
      </w:r>
      <w:proofErr w:type="gramStart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водоподготовительных</w:t>
      </w:r>
      <w:proofErr w:type="gramEnd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 xml:space="preserve"> уста-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новок источников тепловой энергии для компенсации потерь теплоносителя в ава-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 xml:space="preserve">рийных </w:t>
      </w:r>
      <w:proofErr w:type="gramStart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режимах</w:t>
      </w:r>
      <w:proofErr w:type="gramEnd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 xml:space="preserve"> работы систем теплоснабжения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Баланс производительности водоподготовительных установок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аварийных режи-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мах приведен в таблице 14.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120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4"/>
          <w:szCs w:val="24"/>
          <w:lang w:val="ru-RU"/>
        </w:rPr>
        <w:t xml:space="preserve">Таблица 14. Баланс производительности водоподготовительных установок и </w:t>
      </w:r>
      <w:proofErr w:type="gramStart"/>
      <w:r w:rsidRPr="00376C92">
        <w:rPr>
          <w:rFonts w:ascii="Times New Roman" w:hAnsi="Times New Roman"/>
          <w:b/>
          <w:bCs/>
          <w:sz w:val="24"/>
          <w:szCs w:val="24"/>
          <w:lang w:val="ru-RU"/>
        </w:rPr>
        <w:t>подпит-ки</w:t>
      </w:r>
      <w:proofErr w:type="gramEnd"/>
      <w:r w:rsidRPr="00376C92">
        <w:rPr>
          <w:rFonts w:ascii="Times New Roman" w:hAnsi="Times New Roman"/>
          <w:b/>
          <w:bCs/>
          <w:sz w:val="24"/>
          <w:szCs w:val="24"/>
          <w:lang w:val="ru-RU"/>
        </w:rPr>
        <w:t xml:space="preserve"> тепловой сети в аварийных режимах работы систем теплоснабжения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800"/>
        <w:gridCol w:w="920"/>
        <w:gridCol w:w="960"/>
        <w:gridCol w:w="900"/>
        <w:gridCol w:w="940"/>
        <w:gridCol w:w="30"/>
      </w:tblGrid>
      <w:tr w:rsidR="00812C84" w:rsidRPr="00D6019C">
        <w:trPr>
          <w:trHeight w:val="202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16"/>
                <w:szCs w:val="16"/>
              </w:rPr>
              <w:t>Едини-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82"/>
        </w:trPr>
        <w:tc>
          <w:tcPr>
            <w:tcW w:w="57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16"/>
                <w:szCs w:val="16"/>
              </w:rPr>
              <w:t>цы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15"/>
                <w:szCs w:val="15"/>
              </w:rPr>
              <w:t>2014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15"/>
                <w:szCs w:val="15"/>
              </w:rPr>
              <w:t>2015-2019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8"/>
                <w:sz w:val="15"/>
                <w:szCs w:val="15"/>
              </w:rPr>
              <w:t>2020-2025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8"/>
                <w:sz w:val="15"/>
                <w:szCs w:val="15"/>
              </w:rPr>
              <w:t>2026-2030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16"/>
        </w:trPr>
        <w:tc>
          <w:tcPr>
            <w:tcW w:w="5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7"/>
                <w:sz w:val="16"/>
                <w:szCs w:val="16"/>
              </w:rPr>
              <w:t>изме-</w:t>
            </w: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69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186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7"/>
                <w:sz w:val="16"/>
                <w:szCs w:val="16"/>
              </w:rPr>
              <w:t>рения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14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Котельная д. Тяжино-Вершинка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23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Располагаемая производительность водоподготовительной установки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5"/>
                <w:sz w:val="18"/>
                <w:szCs w:val="18"/>
              </w:rPr>
              <w:t>м</w:t>
            </w:r>
            <w:r w:rsidRPr="00D6019C">
              <w:rPr>
                <w:rFonts w:ascii="Times New Roman" w:hAnsi="Times New Roman"/>
                <w:w w:val="95"/>
                <w:sz w:val="24"/>
                <w:szCs w:val="24"/>
                <w:vertAlign w:val="superscript"/>
              </w:rPr>
              <w:t>3</w:t>
            </w:r>
            <w:r w:rsidRPr="00D6019C">
              <w:rPr>
                <w:rFonts w:ascii="Times New Roman" w:hAnsi="Times New Roman"/>
                <w:w w:val="95"/>
                <w:sz w:val="18"/>
                <w:szCs w:val="18"/>
              </w:rPr>
              <w:t>/ч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09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Количество баков-аккумуляторов теплоносителя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6"/>
                <w:sz w:val="18"/>
                <w:szCs w:val="18"/>
              </w:rPr>
              <w:t>штук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24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Емкость баков аккумуляторов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2"/>
                <w:sz w:val="18"/>
                <w:szCs w:val="18"/>
              </w:rPr>
              <w:t>м</w:t>
            </w:r>
            <w:r w:rsidRPr="00D6019C">
              <w:rPr>
                <w:rFonts w:ascii="Times New Roman" w:hAnsi="Times New Roman"/>
                <w:w w:val="9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88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88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88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88"/>
                <w:sz w:val="18"/>
                <w:szCs w:val="18"/>
              </w:rPr>
              <w:t>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78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19C">
              <w:rPr>
                <w:rFonts w:ascii="Times New Roman" w:hAnsi="Times New Roman"/>
                <w:sz w:val="18"/>
                <w:szCs w:val="18"/>
                <w:lang w:val="ru-RU"/>
              </w:rPr>
              <w:t>Максимальная подпитка тепловой сети в период повреждения участ-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5"/>
                <w:sz w:val="18"/>
                <w:szCs w:val="18"/>
              </w:rPr>
              <w:t>м</w:t>
            </w:r>
            <w:r w:rsidRPr="00D6019C">
              <w:rPr>
                <w:rFonts w:ascii="Times New Roman" w:hAnsi="Times New Roman"/>
                <w:w w:val="95"/>
                <w:sz w:val="24"/>
                <w:szCs w:val="24"/>
                <w:vertAlign w:val="superscript"/>
              </w:rPr>
              <w:t>3</w:t>
            </w:r>
            <w:r w:rsidRPr="00D6019C">
              <w:rPr>
                <w:rFonts w:ascii="Times New Roman" w:hAnsi="Times New Roman"/>
                <w:w w:val="95"/>
                <w:sz w:val="18"/>
                <w:szCs w:val="18"/>
              </w:rPr>
              <w:t>/ч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0,1440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0,1440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0,1440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6"/>
                <w:sz w:val="18"/>
                <w:szCs w:val="18"/>
              </w:rPr>
              <w:t>0,1440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F1453A">
        <w:trPr>
          <w:trHeight w:val="16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19C">
              <w:rPr>
                <w:rFonts w:ascii="Times New Roman" w:hAnsi="Times New Roman"/>
                <w:sz w:val="18"/>
                <w:szCs w:val="18"/>
                <w:lang w:val="ru-RU"/>
              </w:rPr>
              <w:t>ка с учетом нормативных утечек и максимальным ГВС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812C84" w:rsidRPr="00D6019C">
        <w:trPr>
          <w:trHeight w:val="214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Котельная Преображенская СШ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21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Располагаемая производительность водоподготовительной установки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5"/>
                <w:sz w:val="18"/>
                <w:szCs w:val="18"/>
              </w:rPr>
              <w:t>м</w:t>
            </w:r>
            <w:r w:rsidRPr="00D6019C">
              <w:rPr>
                <w:rFonts w:ascii="Times New Roman" w:hAnsi="Times New Roman"/>
                <w:w w:val="95"/>
                <w:sz w:val="24"/>
                <w:szCs w:val="24"/>
                <w:vertAlign w:val="superscript"/>
              </w:rPr>
              <w:t>3</w:t>
            </w:r>
            <w:r w:rsidRPr="00D6019C">
              <w:rPr>
                <w:rFonts w:ascii="Times New Roman" w:hAnsi="Times New Roman"/>
                <w:w w:val="95"/>
                <w:sz w:val="18"/>
                <w:szCs w:val="18"/>
              </w:rPr>
              <w:t>/ч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10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Количество баков-аккумуляторов теплоносителя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6"/>
                <w:sz w:val="18"/>
                <w:szCs w:val="18"/>
              </w:rPr>
              <w:t>штук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2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Емкость баков аккумуляторов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2"/>
                <w:sz w:val="18"/>
                <w:szCs w:val="18"/>
              </w:rPr>
              <w:t>м</w:t>
            </w:r>
            <w:r w:rsidRPr="00D6019C">
              <w:rPr>
                <w:rFonts w:ascii="Times New Roman" w:hAnsi="Times New Roman"/>
                <w:w w:val="9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88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88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88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88"/>
                <w:sz w:val="18"/>
                <w:szCs w:val="18"/>
              </w:rPr>
              <w:t>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75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19C">
              <w:rPr>
                <w:rFonts w:ascii="Times New Roman" w:hAnsi="Times New Roman"/>
                <w:sz w:val="18"/>
                <w:szCs w:val="18"/>
                <w:lang w:val="ru-RU"/>
              </w:rPr>
              <w:t>Максимальная подпитка тепловой сети в период повреждения участ-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5"/>
                <w:sz w:val="18"/>
                <w:szCs w:val="18"/>
              </w:rPr>
              <w:t>м</w:t>
            </w:r>
            <w:r w:rsidRPr="00D6019C">
              <w:rPr>
                <w:rFonts w:ascii="Times New Roman" w:hAnsi="Times New Roman"/>
                <w:w w:val="95"/>
                <w:sz w:val="24"/>
                <w:szCs w:val="24"/>
                <w:vertAlign w:val="superscript"/>
              </w:rPr>
              <w:t>3</w:t>
            </w:r>
            <w:r w:rsidRPr="00D6019C">
              <w:rPr>
                <w:rFonts w:ascii="Times New Roman" w:hAnsi="Times New Roman"/>
                <w:w w:val="95"/>
                <w:sz w:val="18"/>
                <w:szCs w:val="18"/>
              </w:rPr>
              <w:t>/ч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0,1510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0,1510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18"/>
                <w:szCs w:val="18"/>
              </w:rPr>
              <w:t>0,1510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6"/>
                <w:sz w:val="18"/>
                <w:szCs w:val="18"/>
              </w:rPr>
              <w:t>0,1510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F1453A">
        <w:trPr>
          <w:trHeight w:val="16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19C">
              <w:rPr>
                <w:rFonts w:ascii="Times New Roman" w:hAnsi="Times New Roman"/>
                <w:sz w:val="18"/>
                <w:szCs w:val="18"/>
                <w:lang w:val="ru-RU"/>
              </w:rPr>
              <w:t>ка с учетом нормативных утечек и максимальным ГВС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</w:tbl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34" w:lineRule="auto"/>
        <w:ind w:left="120" w:right="1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Как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следует из таблицы 14 производительность водоподготовительных установок котельных достаточна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для обеспечения подпитки систем теплоснабжения химически очищенной водой в аварийных режимах работы.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pgSz w:w="11906" w:h="16838"/>
          <w:pgMar w:top="676" w:right="380" w:bottom="430" w:left="1300" w:header="720" w:footer="720" w:gutter="0"/>
          <w:cols w:space="720" w:equalWidth="0">
            <w:col w:w="10220"/>
          </w:cols>
          <w:noEndnote/>
        </w:sect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type w:val="continuous"/>
          <w:pgSz w:w="11906" w:h="16838"/>
          <w:pgMar w:top="676" w:right="500" w:bottom="430" w:left="11160" w:header="720" w:footer="720" w:gutter="0"/>
          <w:cols w:space="720" w:equalWidth="0">
            <w:col w:w="240"/>
          </w:cols>
          <w:noEndnote/>
        </w:sect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bookmarkStart w:id="31" w:name="page63"/>
      <w:bookmarkEnd w:id="31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>4. Предложения по строительству, реконструкции и техническому перевоору-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жению источников тепловой энергии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4.1. Общие положения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Предложения по новому строительству, реконструкции и техническому перевоору-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6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жению источников тепловой энергии сформированы на основе данных, определенных в разделах 2 и 3 настоящего отчета.</w:t>
      </w:r>
      <w:proofErr w:type="gramEnd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В связи с отсутствием данных по прогнозу спроса на тепловую энергию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для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пер-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спективной застройки на период до 2030 г. при расчете перспективных нагрузок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для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со-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ставления  схемы  теплоснабжения  Преображенского  сельского  поселения  принимаем,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что строительство, расширение объектов перспективного строительства общественных зданий (детских садов, школ, общественных центров и т.п.) не планируется.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Таким образом, существующий состав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теплогенерирующего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и теплосетевого обо-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рудования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достаточен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для теплоснабжения подключенных потребителей. В связи с этим,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необходимость в реконструкции, с целью увеличения тепловой мощности  или строи-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тельства новых котельных и тепловых сетей на территории Преображенского сельского поселения на ближайшую перспективу не требуется.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Решения по подбору инженерного оборудования источников тепла принимались на основании расчета ВПУ. Подбор ВПУ осуществлялся по прайс-листам и каталогам ре-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кламной продукции  заводов-изготовителей. Марки оборудования,  указанного в меро-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приятиях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по реконструкции источников теплоснабжения, приняты условно, при необхо-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димости можно заменить на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аналогичные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>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4.2. Предложения по строительству источников тепловой энергии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В связи с отсутствием данных по прогнозу спроса на тепловую энергию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для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пер-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спективной застройки на период до 2030 г. при расчете перспективных нагрузок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для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со-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2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ставления  схемы  теплоснабжения  Преображенского  сельского  поселения  принимаем,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что строительство, расширение объектов перспективного строительства общественных зданий (детских садов, школ, общественных центров и т.п.) не планируется, и как след-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ствие, строительство новых источников тепловой энергии не требуется.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pgSz w:w="11906" w:h="16838"/>
          <w:pgMar w:top="676" w:right="500" w:bottom="430" w:left="1420" w:header="720" w:footer="720" w:gutter="0"/>
          <w:cols w:space="720" w:equalWidth="0">
            <w:col w:w="9980"/>
          </w:cols>
          <w:noEndnote/>
        </w:sect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type w:val="continuous"/>
          <w:pgSz w:w="11906" w:h="16838"/>
          <w:pgMar w:top="676" w:right="500" w:bottom="430" w:left="11160" w:header="720" w:footer="720" w:gutter="0"/>
          <w:cols w:space="720" w:equalWidth="0">
            <w:col w:w="240"/>
          </w:cols>
          <w:noEndnote/>
        </w:sect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bookmarkStart w:id="32" w:name="page65"/>
      <w:bookmarkEnd w:id="32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>4.3. Предложения по реконструкции источников тепловой энергии, обеспечи-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вающих перспективную тепловую нагрузку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В связи с отсутствием данных по прогнозу спроса на тепловую энергию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для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пер-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спективной застройки на период до 2030 г. при расчете перспективных нагрузок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для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со-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ставления  схемы  теплоснабжения  Преображенского  сельского  поселения  принимаем,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что строительство, расширение объектов перспективного строительства общественных зданий (детских садов, школ, общественных центров и т.п.) не планируется. Таким обра-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зом, существующий состав теплогенерирующего и теплосетевого оборудования достато-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чен для теплоснабжения подключенных потребителей. В связи с этим, необходимость в реконструкции, с целью увеличения тепловой мощности на территории сельского посе-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ления на ближайшую перспективу не требуется.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На котельныхв 2015 г. планируется установить ВПУ марки </w:t>
      </w:r>
      <w:r>
        <w:rPr>
          <w:rFonts w:ascii="Times New Roman" w:hAnsi="Times New Roman"/>
          <w:sz w:val="26"/>
          <w:szCs w:val="26"/>
        </w:rPr>
        <w:t>PentairWater</w:t>
      </w:r>
      <w:r w:rsidRPr="00376C92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TS</w:t>
      </w:r>
      <w:r w:rsidRPr="00376C92">
        <w:rPr>
          <w:rFonts w:ascii="Times New Roman" w:hAnsi="Times New Roman"/>
          <w:sz w:val="26"/>
          <w:szCs w:val="26"/>
          <w:lang w:val="ru-RU"/>
        </w:rPr>
        <w:t xml:space="preserve"> 91-08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6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или аналогичное оборудование. Перед установкой указанного оборудования необходимо провести химреагентную промывку котлов.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 xml:space="preserve">4.4.  Предложения  по  техническому  перевооружению  источников  </w:t>
      </w:r>
      <w:proofErr w:type="gramStart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тепловой</w:t>
      </w:r>
      <w:proofErr w:type="gramEnd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 xml:space="preserve">энергии с целью </w:t>
      </w:r>
      <w:proofErr w:type="gramStart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повышения эффективности работы систем теплоснабжения</w:t>
      </w:r>
      <w:proofErr w:type="gramEnd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66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Предложения по техническому перевооружению источников тепловой энергии с целью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повышения эффективности работы систем теплоснабжения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описаны в разделе 4.3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настоящего отчета.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4.5. Графики совместной работы источников тепловой энергии, функциониру-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4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ющих в режиме комбинированной выработки электрической и тепловой энергии и котельных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Источники тепловой энергии с комбинированной выработкой тепловой и электри-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2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ческой энергии на территории Преображенского сельского поселения отсутствуют.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pgSz w:w="11906" w:h="16838"/>
          <w:pgMar w:top="676" w:right="500" w:bottom="430" w:left="1420" w:header="720" w:footer="720" w:gutter="0"/>
          <w:cols w:space="720" w:equalWidth="0">
            <w:col w:w="9980"/>
          </w:cols>
          <w:noEndnote/>
        </w:sect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type w:val="continuous"/>
          <w:pgSz w:w="11906" w:h="16838"/>
          <w:pgMar w:top="676" w:right="500" w:bottom="430" w:left="11160" w:header="720" w:footer="720" w:gutter="0"/>
          <w:cols w:space="720" w:equalWidth="0">
            <w:col w:w="240"/>
          </w:cols>
          <w:noEndnote/>
        </w:sect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4" w:lineRule="auto"/>
        <w:ind w:firstLine="540"/>
        <w:rPr>
          <w:rFonts w:ascii="Times New Roman" w:hAnsi="Times New Roman"/>
          <w:sz w:val="24"/>
          <w:szCs w:val="24"/>
          <w:lang w:val="ru-RU"/>
        </w:rPr>
      </w:pPr>
      <w:bookmarkStart w:id="33" w:name="page67"/>
      <w:bookmarkEnd w:id="33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>4.6. Меры по выводу из эксплуатации, консервации и демонтажу избыточных источников тепловой энергии, а также источников тепловой энергии, выработав-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ших нормативный срок службы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Срок службы трех котлоагрегатов НР-18 котельной д. Тяжино-Вершинка Преобра-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женского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сельского поселения в 2021, 2023, 2026 годах  достигнет нормативного значе-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ния – 25 лет. Предлагается произвести замену котлоагрегатов с установкой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котлов ана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>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логичной мощности марки Гефест производства Бийского котельного завода. В качестве мероприятий по продлению ресурса котлоагрегатов рекомендуется своевременно произ-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водить текущий и капитальный ремонт котельного оборудования, установка ВПУ,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хим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>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реагентная промывка котлов и очистка внутритопочного пространства.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4.7.  Меры  по  переоборудованию  котельных  в источники  комбинированной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выработки электрической и тепловой энергии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На перспективу до 2030 г. не планируется переоборудование котельных в источни-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ки комбинированной выработки электрической и тепловой энергии.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 xml:space="preserve">4.8. Меры по переводу котельных, размещенных </w:t>
      </w:r>
      <w:proofErr w:type="gramStart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в</w:t>
      </w:r>
      <w:proofErr w:type="gramEnd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 xml:space="preserve"> существующих и расширяе-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 xml:space="preserve">мых </w:t>
      </w:r>
      <w:proofErr w:type="gramStart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зонах</w:t>
      </w:r>
      <w:proofErr w:type="gramEnd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 xml:space="preserve"> действия источников комбинированной выработки тепловой и электри-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ческой энергии, в пиковой режим работы</w:t>
      </w:r>
      <w:proofErr w:type="gramEnd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Источники тепловой энергии с комбинированной выработкой тепловой и электри-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ческой энергии на территории Преображенского сельского поселения отсутствуют.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 xml:space="preserve">4.9. </w:t>
      </w:r>
      <w:proofErr w:type="gramStart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Решения о загрузке источников тепловой энергии, распределении (пере-</w:t>
      </w:r>
      <w:proofErr w:type="gramEnd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распределении</w:t>
      </w:r>
      <w:proofErr w:type="gramEnd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) тепловой нагрузки потребителей тепловой энергии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Существующие и перспективные режимы загрузки источников тепловой энергии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по</w:t>
      </w:r>
      <w:proofErr w:type="gramEnd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2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присоединенной нагрузке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приведены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в таблице 15.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pgSz w:w="11906" w:h="16838"/>
          <w:pgMar w:top="745" w:right="500" w:bottom="430" w:left="1420" w:header="720" w:footer="720" w:gutter="0"/>
          <w:cols w:space="720" w:equalWidth="0">
            <w:col w:w="9980"/>
          </w:cols>
          <w:noEndnote/>
        </w:sect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79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type w:val="continuous"/>
          <w:pgSz w:w="11906" w:h="16838"/>
          <w:pgMar w:top="745" w:right="500" w:bottom="430" w:left="11160" w:header="720" w:footer="720" w:gutter="0"/>
          <w:cols w:space="720" w:equalWidth="0">
            <w:col w:w="240"/>
          </w:cols>
          <w:noEndnote/>
        </w:sect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120" w:firstLine="540"/>
        <w:rPr>
          <w:rFonts w:ascii="Times New Roman" w:hAnsi="Times New Roman"/>
          <w:sz w:val="24"/>
          <w:szCs w:val="24"/>
          <w:lang w:val="ru-RU"/>
        </w:rPr>
      </w:pPr>
      <w:bookmarkStart w:id="34" w:name="page69"/>
      <w:bookmarkEnd w:id="34"/>
      <w:r w:rsidRPr="00376C92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Таблица 15. Существующие и перспективные режимы загрузки источников по </w:t>
      </w:r>
      <w:proofErr w:type="gramStart"/>
      <w:r w:rsidRPr="00376C92">
        <w:rPr>
          <w:rFonts w:ascii="Times New Roman" w:hAnsi="Times New Roman"/>
          <w:b/>
          <w:bCs/>
          <w:sz w:val="24"/>
          <w:szCs w:val="24"/>
          <w:lang w:val="ru-RU"/>
        </w:rPr>
        <w:t>при-соединенной</w:t>
      </w:r>
      <w:proofErr w:type="gramEnd"/>
      <w:r w:rsidRPr="00376C92">
        <w:rPr>
          <w:rFonts w:ascii="Times New Roman" w:hAnsi="Times New Roman"/>
          <w:b/>
          <w:bCs/>
          <w:sz w:val="24"/>
          <w:szCs w:val="24"/>
          <w:lang w:val="ru-RU"/>
        </w:rPr>
        <w:t xml:space="preserve"> тепловой нагрузке на период 2014-2030 г.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0"/>
        <w:gridCol w:w="1180"/>
        <w:gridCol w:w="1180"/>
        <w:gridCol w:w="1160"/>
        <w:gridCol w:w="1160"/>
      </w:tblGrid>
      <w:tr w:rsidR="00812C84" w:rsidRPr="00D6019C">
        <w:trPr>
          <w:trHeight w:val="292"/>
        </w:trPr>
        <w:tc>
          <w:tcPr>
            <w:tcW w:w="5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Загрузка источников по присоединен-</w:t>
            </w:r>
          </w:p>
        </w:tc>
      </w:tr>
      <w:tr w:rsidR="00812C84" w:rsidRPr="00D6019C">
        <w:trPr>
          <w:trHeight w:val="282"/>
        </w:trPr>
        <w:tc>
          <w:tcPr>
            <w:tcW w:w="5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котельной</w:t>
            </w:r>
          </w:p>
        </w:tc>
        <w:tc>
          <w:tcPr>
            <w:tcW w:w="4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ной тепловой нагрузке, %</w:t>
            </w:r>
          </w:p>
        </w:tc>
      </w:tr>
      <w:tr w:rsidR="00812C84" w:rsidRPr="00D6019C">
        <w:trPr>
          <w:trHeight w:val="280"/>
        </w:trPr>
        <w:tc>
          <w:tcPr>
            <w:tcW w:w="5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2014 г.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2020 г.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4"/>
                <w:szCs w:val="24"/>
              </w:rPr>
              <w:t>2025 г.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2030 г.</w:t>
            </w:r>
          </w:p>
        </w:tc>
      </w:tr>
      <w:tr w:rsidR="00812C84" w:rsidRPr="00D6019C">
        <w:trPr>
          <w:trHeight w:val="24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89"/>
        </w:trPr>
        <w:tc>
          <w:tcPr>
            <w:tcW w:w="5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4"/>
                <w:szCs w:val="24"/>
              </w:rPr>
              <w:t>Котельная д. Тяжино-Вершинка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28,85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28,85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28,85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28,85</w:t>
            </w:r>
          </w:p>
        </w:tc>
      </w:tr>
      <w:tr w:rsidR="00812C84" w:rsidRPr="00D6019C">
        <w:trPr>
          <w:trHeight w:val="41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812C84" w:rsidRPr="00D6019C">
        <w:trPr>
          <w:trHeight w:val="287"/>
        </w:trPr>
        <w:tc>
          <w:tcPr>
            <w:tcW w:w="5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4"/>
                <w:szCs w:val="24"/>
              </w:rPr>
              <w:t>Котельная Преображенская СШ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28,51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28,51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28,51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28,51</w:t>
            </w:r>
          </w:p>
        </w:tc>
      </w:tr>
      <w:tr w:rsidR="00812C84" w:rsidRPr="00D6019C">
        <w:trPr>
          <w:trHeight w:val="44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</w:tbl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 xml:space="preserve">4.10.  Оптимальные  температурные  графики  отпуска  тепловой  энергии  </w:t>
      </w:r>
      <w:proofErr w:type="gramStart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для</w:t>
      </w:r>
      <w:proofErr w:type="gramEnd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каждого источников тепловой энергии систем теплоснабжения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Тепловые сети запроектированы на работу при расчетных параметрах теплоноси-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теля 95/70°С.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4.11. Предложения по перспективной установленной тепловой мощности каж-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32" w:lineRule="auto"/>
        <w:ind w:left="120" w:right="18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20" w:right="120" w:firstLine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Значения перспективной установленной тепловой мощности источников тепловой энергии с учетом аварийного и перспективного резерва тепловой мощности представле-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ны в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таблицах 6, 7 настоящего отчета.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pgSz w:w="11906" w:h="16838"/>
          <w:pgMar w:top="736" w:right="380" w:bottom="430" w:left="1300" w:header="720" w:footer="720" w:gutter="0"/>
          <w:cols w:space="720" w:equalWidth="0">
            <w:col w:w="10220"/>
          </w:cols>
          <w:noEndnote/>
        </w:sect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type w:val="continuous"/>
          <w:pgSz w:w="11906" w:h="16838"/>
          <w:pgMar w:top="736" w:right="500" w:bottom="430" w:left="11160" w:header="720" w:footer="720" w:gutter="0"/>
          <w:cols w:space="720" w:equalWidth="0">
            <w:col w:w="240"/>
          </w:cols>
          <w:noEndnote/>
        </w:sect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bookmarkStart w:id="35" w:name="page71"/>
      <w:bookmarkEnd w:id="35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>5. Предложения по строительству и реконструкции тепловых сетей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5.1. Предложения по строительству и реконструкции тепловых сетей, обеспе-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чивающих перераспределение тепловой нагрузки из зон с дефицитом располагае-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мой</w:t>
      </w:r>
      <w:proofErr w:type="gramEnd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 xml:space="preserve"> тепловой мощности источников тепловой энергии в зоны с резервом распола-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гаемой тепловой мощности источников тепловой энергии (использование суще-</w:t>
      </w:r>
      <w:proofErr w:type="gramEnd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ствующих резервов)</w:t>
      </w:r>
      <w:proofErr w:type="gramEnd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Дефицит тепловой мощности источников тепловой энергии на территории сельско-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го поселения отсутствует. В связи с отсутствием данных по прогнозу спроса на тепло-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вую энергию для перспективной застройки на период до 2030 г. при расчете перспектив-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ных нагрузок для составления схемы теплоснабжения поселения принимаем, что строи-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тельство,  расширение  объектов  перспективного  строительства  общественных  зданий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(детских садов, школ, общественных центров и т.п.) не планируется.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Таким образом, существующий состав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теплогенерирующего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и теплосетевого обо-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рудования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достаточен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для теплоснабжения подключенных потребителей. В связи с этим,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необходимость в реконструкции, с целью увеличения тепловой мощности или строи-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тельства новых котельных и тепловых сетей на территории поселения на ближайшую перспективу не требуется.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5.2. Предложения по строительству и реконструкции тепловых сетей для обес-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 xml:space="preserve">печения перспективных приростов тепловой нагрузки под </w:t>
      </w:r>
      <w:proofErr w:type="gramStart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жилищную</w:t>
      </w:r>
      <w:proofErr w:type="gramEnd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, комплекс-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ную или производственную застройку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Подключение перспективных тепловых нагрузок к котельным поселения не плани-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руется.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5" w:lineRule="auto"/>
        <w:ind w:firstLine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5.3. Предложения по строительству и реконструкции тепловых сетей в целях обеспечения условий, при наличии которых существует возможность поставок теп-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 xml:space="preserve">ловой энергии потребителям от различных источников тепловой энергии </w:t>
      </w:r>
      <w:proofErr w:type="gramStart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при</w:t>
      </w:r>
      <w:proofErr w:type="gramEnd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 xml:space="preserve"> со-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хранении</w:t>
      </w:r>
      <w:proofErr w:type="gramEnd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 xml:space="preserve"> надежности теплоснабжения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Источники тепловой энергии рассредоточены по территории поселения. Обеспече-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ние возможности поставок тепловой энергии потребителям от различных источников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в</w:t>
      </w:r>
      <w:proofErr w:type="gramEnd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pgSz w:w="11906" w:h="16838"/>
          <w:pgMar w:top="676" w:right="500" w:bottom="430" w:left="1420" w:header="720" w:footer="720" w:gutter="0"/>
          <w:cols w:space="720" w:equalWidth="0">
            <w:col w:w="9980"/>
          </w:cols>
          <w:noEndnote/>
        </w:sect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4"/>
          <w:szCs w:val="24"/>
          <w:lang w:val="ru-RU"/>
        </w:rPr>
        <w:t>41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type w:val="continuous"/>
          <w:pgSz w:w="11906" w:h="16838"/>
          <w:pgMar w:top="676" w:right="500" w:bottom="430" w:left="11160" w:header="720" w:footer="720" w:gutter="0"/>
          <w:cols w:space="720" w:equalWidth="0">
            <w:col w:w="240"/>
          </w:cols>
          <w:noEndnote/>
        </w:sect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36" w:name="page73"/>
      <w:bookmarkEnd w:id="36"/>
      <w:r w:rsidRPr="00376C92">
        <w:rPr>
          <w:rFonts w:ascii="Times New Roman" w:hAnsi="Times New Roman"/>
          <w:sz w:val="26"/>
          <w:szCs w:val="26"/>
          <w:lang w:val="ru-RU"/>
        </w:rPr>
        <w:lastRenderedPageBreak/>
        <w:t>данной ситуации экономически нецелесообразно.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 xml:space="preserve">5.4. Предложения по строительству и реконструкции тепловых сетей </w:t>
      </w:r>
      <w:proofErr w:type="gramStart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для</w:t>
      </w:r>
      <w:proofErr w:type="gramEnd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 xml:space="preserve"> по-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вышения эффективности функционирования системы теплоснабжения, в том чис-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ле за счет перевода котельных в пиковый режим работы или ликвидации котель-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ных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Ликвидация котельных не планируется, перевод котельных в пиковый режим не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предусматривается.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 xml:space="preserve">5.5. Предложения по строительству и реконструкции тепловых сетей </w:t>
      </w:r>
      <w:proofErr w:type="gramStart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с</w:t>
      </w:r>
      <w:proofErr w:type="gramEnd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 xml:space="preserve"> увели-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чением диаметра трубопроводов для обеспечения расчетных расходов теплоносите-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ля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Пропускная способность трубопроводов от котельных поселения обеспечивает не-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обходимый располагаемый напор на вводах потребителей, подключенных к централизо-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ванному теплоснабжению.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5.6. Предложения по строительству и реконструкции тепловых сетей для обес-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печения нормативной надежности и безопасности теплоснабжения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По данным анализа аварийности на тепловых сетях и теплоисточниках за 2010-2014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гг. не выявлены элементы, не отвечающие требованиям надежности теплоснабжения.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В данной ситуации строительство новых тепловых сетей для обеспечения норма-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тивной надежности теплоснабжения (резервирующие перемычки между магистралями,</w:t>
      </w:r>
      <w:proofErr w:type="gramEnd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резервные линии, кольцевые линии) экономически не целесообразно.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Для обеспечения нормативной надежности и безопасности теплоснабжения реко-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мендуется производить замену участков трубопроводов тепловых сетей во время плано-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2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вых ремонтов.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pgSz w:w="11906" w:h="16838"/>
          <w:pgMar w:top="669" w:right="500" w:bottom="430" w:left="1420" w:header="720" w:footer="720" w:gutter="0"/>
          <w:cols w:space="720" w:equalWidth="0">
            <w:col w:w="9980"/>
          </w:cols>
          <w:noEndnote/>
        </w:sect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4"/>
          <w:szCs w:val="24"/>
          <w:lang w:val="ru-RU"/>
        </w:rPr>
        <w:t>42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type w:val="continuous"/>
          <w:pgSz w:w="11906" w:h="16838"/>
          <w:pgMar w:top="669" w:right="500" w:bottom="430" w:left="11160" w:header="720" w:footer="720" w:gutter="0"/>
          <w:cols w:space="720" w:equalWidth="0">
            <w:col w:w="240"/>
          </w:cols>
          <w:noEndnote/>
        </w:sect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bookmarkStart w:id="37" w:name="page75"/>
      <w:bookmarkEnd w:id="37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>6. Перспективные топливные балансы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66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Значения перспективных расходов основного вида топлива на источниках тепловой энергии приведены в таблице 16. На рисунке 6 представлены прогнозные значения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по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>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требления топлива котельными по периодам.</w:t>
      </w:r>
    </w:p>
    <w:p w:rsidR="00812C84" w:rsidRPr="00376C92" w:rsidRDefault="001E72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800" behindDoc="1" locked="0" layoutInCell="0" allowOverlap="1" wp14:anchorId="2A681A09" wp14:editId="76BBA422">
            <wp:simplePos x="0" y="0"/>
            <wp:positionH relativeFrom="column">
              <wp:posOffset>876300</wp:posOffset>
            </wp:positionH>
            <wp:positionV relativeFrom="paragraph">
              <wp:posOffset>381635</wp:posOffset>
            </wp:positionV>
            <wp:extent cx="4581525" cy="3676650"/>
            <wp:effectExtent l="1905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676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4320" w:right="2220" w:hanging="2103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cs="Calibri"/>
          <w:b/>
          <w:bCs/>
          <w:sz w:val="36"/>
          <w:szCs w:val="36"/>
          <w:lang w:val="ru-RU"/>
        </w:rPr>
        <w:t>Годовой расход условного топлива, тыс. т.у</w:t>
      </w:r>
      <w:proofErr w:type="gramStart"/>
      <w:r w:rsidRPr="00376C92">
        <w:rPr>
          <w:rFonts w:cs="Calibri"/>
          <w:b/>
          <w:bCs/>
          <w:sz w:val="36"/>
          <w:szCs w:val="36"/>
          <w:lang w:val="ru-RU"/>
        </w:rPr>
        <w:t>.т</w:t>
      </w:r>
      <w:proofErr w:type="gramEnd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Default="00F548CB">
      <w:pPr>
        <w:widowControl w:val="0"/>
        <w:autoSpaceDE w:val="0"/>
        <w:autoSpaceDN w:val="0"/>
        <w:adjustRightInd w:val="0"/>
        <w:spacing w:after="0" w:line="239" w:lineRule="auto"/>
        <w:ind w:left="1680"/>
        <w:rPr>
          <w:rFonts w:ascii="Times New Roman" w:hAnsi="Times New Roman"/>
          <w:sz w:val="24"/>
          <w:szCs w:val="24"/>
        </w:rPr>
      </w:pPr>
      <w:r>
        <w:rPr>
          <w:rFonts w:cs="Calibri"/>
          <w:sz w:val="20"/>
          <w:szCs w:val="20"/>
        </w:rPr>
        <w:t>0</w:t>
      </w:r>
      <w:proofErr w:type="gramStart"/>
      <w:r>
        <w:rPr>
          <w:rFonts w:cs="Calibri"/>
          <w:sz w:val="20"/>
          <w:szCs w:val="20"/>
        </w:rPr>
        <w:t>,70</w:t>
      </w:r>
      <w:proofErr w:type="gramEnd"/>
    </w:p>
    <w:p w:rsidR="00812C84" w:rsidRDefault="00812C84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</w:p>
    <w:p w:rsidR="00812C84" w:rsidRDefault="00F548CB">
      <w:pPr>
        <w:widowControl w:val="0"/>
        <w:autoSpaceDE w:val="0"/>
        <w:autoSpaceDN w:val="0"/>
        <w:adjustRightInd w:val="0"/>
        <w:spacing w:after="0" w:line="239" w:lineRule="auto"/>
        <w:ind w:left="1680"/>
        <w:rPr>
          <w:rFonts w:ascii="Times New Roman" w:hAnsi="Times New Roman"/>
          <w:sz w:val="24"/>
          <w:szCs w:val="24"/>
        </w:rPr>
      </w:pPr>
      <w:r>
        <w:rPr>
          <w:rFonts w:cs="Calibri"/>
          <w:sz w:val="20"/>
          <w:szCs w:val="20"/>
        </w:rPr>
        <w:t>0</w:t>
      </w:r>
      <w:proofErr w:type="gramStart"/>
      <w:r>
        <w:rPr>
          <w:rFonts w:cs="Calibri"/>
          <w:sz w:val="20"/>
          <w:szCs w:val="20"/>
        </w:rPr>
        <w:t>,60</w:t>
      </w:r>
      <w:proofErr w:type="gramEnd"/>
    </w:p>
    <w:p w:rsidR="00812C84" w:rsidRDefault="00812C84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/>
          <w:sz w:val="24"/>
          <w:szCs w:val="24"/>
        </w:rPr>
      </w:pPr>
    </w:p>
    <w:p w:rsidR="00812C84" w:rsidRDefault="00F548CB">
      <w:pPr>
        <w:widowControl w:val="0"/>
        <w:autoSpaceDE w:val="0"/>
        <w:autoSpaceDN w:val="0"/>
        <w:adjustRightInd w:val="0"/>
        <w:spacing w:after="0" w:line="239" w:lineRule="auto"/>
        <w:ind w:left="1680"/>
        <w:rPr>
          <w:rFonts w:ascii="Times New Roman" w:hAnsi="Times New Roman"/>
          <w:sz w:val="24"/>
          <w:szCs w:val="24"/>
        </w:rPr>
      </w:pPr>
      <w:r>
        <w:rPr>
          <w:rFonts w:cs="Calibri"/>
          <w:sz w:val="20"/>
          <w:szCs w:val="20"/>
        </w:rPr>
        <w:t>0</w:t>
      </w:r>
      <w:proofErr w:type="gramStart"/>
      <w:r>
        <w:rPr>
          <w:rFonts w:cs="Calibri"/>
          <w:sz w:val="20"/>
          <w:szCs w:val="20"/>
        </w:rPr>
        <w:t>,50</w:t>
      </w:r>
      <w:proofErr w:type="gramEnd"/>
    </w:p>
    <w:p w:rsidR="00812C84" w:rsidRDefault="00812C84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/>
          <w:sz w:val="24"/>
          <w:szCs w:val="24"/>
        </w:rPr>
      </w:pPr>
    </w:p>
    <w:p w:rsidR="00812C84" w:rsidRDefault="00F548CB">
      <w:pPr>
        <w:widowControl w:val="0"/>
        <w:autoSpaceDE w:val="0"/>
        <w:autoSpaceDN w:val="0"/>
        <w:adjustRightInd w:val="0"/>
        <w:spacing w:after="0" w:line="239" w:lineRule="auto"/>
        <w:ind w:left="1680"/>
        <w:rPr>
          <w:rFonts w:ascii="Times New Roman" w:hAnsi="Times New Roman"/>
          <w:sz w:val="24"/>
          <w:szCs w:val="24"/>
        </w:rPr>
      </w:pPr>
      <w:r>
        <w:rPr>
          <w:rFonts w:cs="Calibri"/>
          <w:sz w:val="20"/>
          <w:szCs w:val="20"/>
        </w:rPr>
        <w:t>0</w:t>
      </w:r>
      <w:proofErr w:type="gramStart"/>
      <w:r>
        <w:rPr>
          <w:rFonts w:cs="Calibri"/>
          <w:sz w:val="20"/>
          <w:szCs w:val="20"/>
        </w:rPr>
        <w:t>,40</w:t>
      </w:r>
      <w:proofErr w:type="gramEnd"/>
    </w:p>
    <w:p w:rsidR="00812C84" w:rsidRDefault="00812C84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</w:p>
    <w:p w:rsidR="00812C84" w:rsidRDefault="00F548CB">
      <w:pPr>
        <w:widowControl w:val="0"/>
        <w:autoSpaceDE w:val="0"/>
        <w:autoSpaceDN w:val="0"/>
        <w:adjustRightInd w:val="0"/>
        <w:spacing w:after="0" w:line="240" w:lineRule="auto"/>
        <w:ind w:left="1680"/>
        <w:rPr>
          <w:rFonts w:ascii="Times New Roman" w:hAnsi="Times New Roman"/>
          <w:sz w:val="24"/>
          <w:szCs w:val="24"/>
        </w:rPr>
      </w:pPr>
      <w:r>
        <w:rPr>
          <w:rFonts w:cs="Calibri"/>
          <w:sz w:val="20"/>
          <w:szCs w:val="20"/>
        </w:rPr>
        <w:t>0</w:t>
      </w:r>
      <w:proofErr w:type="gramStart"/>
      <w:r>
        <w:rPr>
          <w:rFonts w:cs="Calibri"/>
          <w:sz w:val="20"/>
          <w:szCs w:val="20"/>
        </w:rPr>
        <w:t>,30</w:t>
      </w:r>
      <w:proofErr w:type="gramEnd"/>
    </w:p>
    <w:p w:rsidR="00812C84" w:rsidRDefault="00812C84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/>
          <w:sz w:val="24"/>
          <w:szCs w:val="24"/>
        </w:rPr>
      </w:pPr>
    </w:p>
    <w:p w:rsidR="00812C84" w:rsidRDefault="00F548CB">
      <w:pPr>
        <w:widowControl w:val="0"/>
        <w:autoSpaceDE w:val="0"/>
        <w:autoSpaceDN w:val="0"/>
        <w:adjustRightInd w:val="0"/>
        <w:spacing w:after="0" w:line="240" w:lineRule="auto"/>
        <w:ind w:left="1680"/>
        <w:rPr>
          <w:rFonts w:ascii="Times New Roman" w:hAnsi="Times New Roman"/>
          <w:sz w:val="24"/>
          <w:szCs w:val="24"/>
        </w:rPr>
      </w:pPr>
      <w:r>
        <w:rPr>
          <w:rFonts w:cs="Calibri"/>
          <w:sz w:val="20"/>
          <w:szCs w:val="20"/>
        </w:rPr>
        <w:t>0</w:t>
      </w:r>
      <w:proofErr w:type="gramStart"/>
      <w:r>
        <w:rPr>
          <w:rFonts w:cs="Calibri"/>
          <w:sz w:val="20"/>
          <w:szCs w:val="20"/>
        </w:rPr>
        <w:t>,20</w:t>
      </w:r>
      <w:proofErr w:type="gramEnd"/>
    </w:p>
    <w:p w:rsidR="00812C84" w:rsidRDefault="00812C84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/>
          <w:sz w:val="24"/>
          <w:szCs w:val="24"/>
        </w:rPr>
      </w:pPr>
    </w:p>
    <w:p w:rsidR="00812C84" w:rsidRDefault="00F548CB">
      <w:pPr>
        <w:widowControl w:val="0"/>
        <w:autoSpaceDE w:val="0"/>
        <w:autoSpaceDN w:val="0"/>
        <w:adjustRightInd w:val="0"/>
        <w:spacing w:after="0" w:line="240" w:lineRule="auto"/>
        <w:ind w:left="1680"/>
        <w:rPr>
          <w:rFonts w:ascii="Times New Roman" w:hAnsi="Times New Roman"/>
          <w:sz w:val="24"/>
          <w:szCs w:val="24"/>
        </w:rPr>
      </w:pPr>
      <w:r>
        <w:rPr>
          <w:rFonts w:cs="Calibri"/>
          <w:sz w:val="20"/>
          <w:szCs w:val="20"/>
        </w:rPr>
        <w:t>0</w:t>
      </w:r>
      <w:proofErr w:type="gramStart"/>
      <w:r>
        <w:rPr>
          <w:rFonts w:cs="Calibri"/>
          <w:sz w:val="20"/>
          <w:szCs w:val="20"/>
        </w:rPr>
        <w:t>,10</w:t>
      </w:r>
      <w:proofErr w:type="gramEnd"/>
    </w:p>
    <w:p w:rsidR="00812C84" w:rsidRDefault="00812C84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/>
          <w:sz w:val="24"/>
          <w:szCs w:val="24"/>
        </w:rPr>
      </w:pPr>
    </w:p>
    <w:p w:rsidR="00812C84" w:rsidRDefault="00F548CB">
      <w:pPr>
        <w:widowControl w:val="0"/>
        <w:autoSpaceDE w:val="0"/>
        <w:autoSpaceDN w:val="0"/>
        <w:adjustRightInd w:val="0"/>
        <w:spacing w:after="0" w:line="240" w:lineRule="auto"/>
        <w:ind w:left="1680"/>
        <w:rPr>
          <w:rFonts w:ascii="Times New Roman" w:hAnsi="Times New Roman"/>
          <w:sz w:val="24"/>
          <w:szCs w:val="24"/>
        </w:rPr>
      </w:pPr>
      <w:r>
        <w:rPr>
          <w:rFonts w:cs="Calibri"/>
          <w:sz w:val="20"/>
          <w:szCs w:val="20"/>
        </w:rPr>
        <w:t>0</w:t>
      </w:r>
      <w:proofErr w:type="gramStart"/>
      <w:r>
        <w:rPr>
          <w:rFonts w:cs="Calibri"/>
          <w:sz w:val="20"/>
          <w:szCs w:val="20"/>
        </w:rPr>
        <w:t>,00</w:t>
      </w:r>
      <w:proofErr w:type="gramEnd"/>
    </w:p>
    <w:tbl>
      <w:tblPr>
        <w:tblW w:w="0" w:type="auto"/>
        <w:tblInd w:w="2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380"/>
        <w:gridCol w:w="1380"/>
        <w:gridCol w:w="980"/>
      </w:tblGrid>
      <w:tr w:rsidR="00812C84" w:rsidRPr="00D6019C">
        <w:trPr>
          <w:trHeight w:val="23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sz w:val="20"/>
                <w:szCs w:val="20"/>
              </w:rPr>
              <w:t>2014 г.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sz w:val="20"/>
                <w:szCs w:val="20"/>
              </w:rPr>
              <w:t>2020 г.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sz w:val="20"/>
                <w:szCs w:val="20"/>
              </w:rPr>
              <w:t>2024 г.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w w:val="98"/>
                <w:sz w:val="20"/>
                <w:szCs w:val="20"/>
              </w:rPr>
              <w:t>2030 г.</w:t>
            </w:r>
          </w:p>
        </w:tc>
      </w:tr>
      <w:tr w:rsidR="00812C84" w:rsidRPr="00D6019C">
        <w:trPr>
          <w:trHeight w:val="2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sz w:val="20"/>
                <w:szCs w:val="20"/>
              </w:rPr>
              <w:t>0,609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3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sz w:val="20"/>
                <w:szCs w:val="20"/>
              </w:rPr>
              <w:t>0,571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sz w:val="20"/>
                <w:szCs w:val="20"/>
              </w:rPr>
              <w:t>0,552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sz w:val="20"/>
                <w:szCs w:val="20"/>
              </w:rPr>
              <w:t>0,533</w:t>
            </w:r>
          </w:p>
        </w:tc>
      </w:tr>
    </w:tbl>
    <w:p w:rsidR="00812C84" w:rsidRDefault="00812C84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812C84" w:rsidRPr="00376C92" w:rsidRDefault="001E72A2">
      <w:pPr>
        <w:widowControl w:val="0"/>
        <w:autoSpaceDE w:val="0"/>
        <w:autoSpaceDN w:val="0"/>
        <w:adjustRightInd w:val="0"/>
        <w:spacing w:after="0" w:line="240" w:lineRule="auto"/>
        <w:ind w:left="30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17949687" wp14:editId="3A5F7B5B">
            <wp:extent cx="66675" cy="66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48CB" w:rsidRPr="00376C92">
        <w:rPr>
          <w:rFonts w:cs="Calibri"/>
          <w:sz w:val="20"/>
          <w:szCs w:val="20"/>
          <w:lang w:val="ru-RU"/>
        </w:rPr>
        <w:t xml:space="preserve"> Годовой расход условного топлива, тыс. т.у</w:t>
      </w:r>
      <w:proofErr w:type="gramStart"/>
      <w:r w:rsidR="00F548CB" w:rsidRPr="00376C92">
        <w:rPr>
          <w:rFonts w:cs="Calibri"/>
          <w:sz w:val="20"/>
          <w:szCs w:val="20"/>
          <w:lang w:val="ru-RU"/>
        </w:rPr>
        <w:t>.т</w:t>
      </w:r>
      <w:proofErr w:type="gramEnd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188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4"/>
          <w:szCs w:val="24"/>
          <w:lang w:val="ru-RU"/>
        </w:rPr>
        <w:t>Рис.6. Перспективный расход условного топлива по периодам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pgSz w:w="11906" w:h="16838"/>
          <w:pgMar w:top="676" w:right="500" w:bottom="430" w:left="1420" w:header="720" w:footer="720" w:gutter="0"/>
          <w:cols w:space="720" w:equalWidth="0">
            <w:col w:w="9980"/>
          </w:cols>
          <w:noEndnote/>
        </w:sect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E67393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E67393">
          <w:type w:val="continuous"/>
          <w:pgSz w:w="11906" w:h="16838"/>
          <w:pgMar w:top="676" w:right="500" w:bottom="430" w:left="11160" w:header="720" w:footer="720" w:gutter="0"/>
          <w:cols w:space="720" w:equalWidth="0">
            <w:col w:w="240"/>
          </w:cols>
          <w:noEndnote/>
        </w:sectPr>
      </w:pPr>
    </w:p>
    <w:p w:rsidR="00812C84" w:rsidRPr="00E67393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38" w:name="page77"/>
      <w:bookmarkEnd w:id="38"/>
    </w:p>
    <w:p w:rsidR="00812C84" w:rsidRPr="00312DE2" w:rsidRDefault="00812C84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Default="00F548CB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Таблица 16.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Топливный баланс системы теплоснабжения</w:t>
      </w: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851"/>
        <w:gridCol w:w="709"/>
        <w:gridCol w:w="850"/>
        <w:gridCol w:w="1134"/>
        <w:gridCol w:w="990"/>
        <w:gridCol w:w="995"/>
        <w:gridCol w:w="1005"/>
        <w:gridCol w:w="980"/>
      </w:tblGrid>
      <w:tr w:rsidR="00D318E1" w:rsidRPr="00D6019C" w:rsidTr="00312DE2">
        <w:trPr>
          <w:trHeight w:val="29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sz w:val="16"/>
                <w:szCs w:val="16"/>
              </w:rPr>
              <w:t>2014 г.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2025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2030</w:t>
            </w:r>
          </w:p>
        </w:tc>
      </w:tr>
      <w:tr w:rsidR="00D318E1" w:rsidRPr="00D6019C" w:rsidTr="00312DE2">
        <w:trPr>
          <w:trHeight w:val="29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18E1" w:rsidRPr="00D6019C" w:rsidTr="00312DE2">
        <w:trPr>
          <w:trHeight w:val="229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b/>
                <w:bCs/>
                <w:sz w:val="16"/>
                <w:szCs w:val="16"/>
              </w:rPr>
              <w:t>Годовая вы-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b/>
                <w:bCs/>
                <w:sz w:val="16"/>
                <w:szCs w:val="16"/>
              </w:rPr>
              <w:t>Годовой рас-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b/>
                <w:bCs/>
                <w:sz w:val="16"/>
                <w:szCs w:val="16"/>
              </w:rPr>
              <w:t>Годовая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b/>
                <w:bCs/>
                <w:sz w:val="16"/>
                <w:szCs w:val="16"/>
              </w:rPr>
              <w:t>Годовой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18E1" w:rsidRPr="00D318E1" w:rsidRDefault="00D318E1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b/>
                <w:bCs/>
                <w:sz w:val="16"/>
                <w:szCs w:val="16"/>
              </w:rPr>
              <w:t>Годовая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b/>
                <w:bCs/>
                <w:sz w:val="16"/>
                <w:szCs w:val="16"/>
              </w:rPr>
              <w:t>Годовой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18E1" w:rsidRPr="00D318E1" w:rsidRDefault="00D318E1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b/>
                <w:bCs/>
                <w:sz w:val="16"/>
                <w:szCs w:val="16"/>
              </w:rPr>
              <w:t>Годовая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b/>
                <w:bCs/>
                <w:sz w:val="16"/>
                <w:szCs w:val="16"/>
              </w:rPr>
              <w:t>Годовой</w:t>
            </w:r>
          </w:p>
        </w:tc>
      </w:tr>
      <w:tr w:rsidR="00D318E1" w:rsidRPr="00D6019C" w:rsidTr="00312DE2">
        <w:trPr>
          <w:trHeight w:val="184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Наименование котельной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b/>
                <w:bCs/>
                <w:w w:val="98"/>
                <w:sz w:val="16"/>
                <w:szCs w:val="16"/>
              </w:rPr>
              <w:t>выработка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расход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18E1" w:rsidRPr="00D318E1" w:rsidRDefault="00D318E1" w:rsidP="00312DE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b/>
                <w:bCs/>
                <w:w w:val="98"/>
                <w:sz w:val="16"/>
                <w:szCs w:val="16"/>
              </w:rPr>
              <w:t>выработка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 w:rsidP="00312DE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расход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18E1" w:rsidRPr="00D318E1" w:rsidRDefault="00D318E1" w:rsidP="00312DE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b/>
                <w:bCs/>
                <w:w w:val="98"/>
                <w:sz w:val="16"/>
                <w:szCs w:val="16"/>
              </w:rPr>
              <w:t>выработка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 w:rsidP="00312DE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расход</w:t>
            </w:r>
          </w:p>
        </w:tc>
      </w:tr>
      <w:tr w:rsidR="00D318E1" w:rsidRPr="00D6019C" w:rsidTr="00312DE2">
        <w:trPr>
          <w:trHeight w:val="184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работка теп-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ход условно-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18E1" w:rsidRPr="00D318E1" w:rsidRDefault="00D318E1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18E1" w:rsidRPr="00D318E1" w:rsidRDefault="00D318E1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18E1" w:rsidRPr="00D6019C" w:rsidTr="00312DE2">
        <w:trPr>
          <w:trHeight w:val="184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b/>
                <w:bCs/>
                <w:sz w:val="16"/>
                <w:szCs w:val="16"/>
              </w:rPr>
              <w:t>тепловой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условного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18E1" w:rsidRPr="00D318E1" w:rsidRDefault="00D318E1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b/>
                <w:bCs/>
                <w:sz w:val="16"/>
                <w:szCs w:val="16"/>
              </w:rPr>
              <w:t>тепловой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условного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18E1" w:rsidRPr="00D318E1" w:rsidRDefault="00D318E1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b/>
                <w:bCs/>
                <w:sz w:val="16"/>
                <w:szCs w:val="16"/>
              </w:rPr>
              <w:t>тепловой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условного</w:t>
            </w:r>
          </w:p>
        </w:tc>
      </w:tr>
      <w:tr w:rsidR="00D318E1" w:rsidRPr="00D6019C" w:rsidTr="00312DE2">
        <w:trPr>
          <w:trHeight w:val="103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ловой энер-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b/>
                <w:bCs/>
                <w:sz w:val="16"/>
                <w:szCs w:val="16"/>
              </w:rPr>
              <w:t>го топлива,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18E1" w:rsidRPr="00D318E1" w:rsidRDefault="00D318E1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18E1" w:rsidRPr="00D318E1" w:rsidRDefault="00D318E1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18E1" w:rsidRPr="00D6019C" w:rsidTr="00312DE2">
        <w:trPr>
          <w:trHeight w:val="103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b/>
                <w:bCs/>
                <w:sz w:val="16"/>
                <w:szCs w:val="16"/>
              </w:rPr>
              <w:t>энергии,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b/>
                <w:bCs/>
                <w:sz w:val="16"/>
                <w:szCs w:val="16"/>
              </w:rPr>
              <w:t>топлива,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18E1" w:rsidRPr="00D318E1" w:rsidRDefault="00D318E1" w:rsidP="00312DE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b/>
                <w:bCs/>
                <w:sz w:val="16"/>
                <w:szCs w:val="16"/>
              </w:rPr>
              <w:t>энергии,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 w:rsidP="00312DE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b/>
                <w:bCs/>
                <w:sz w:val="16"/>
                <w:szCs w:val="16"/>
              </w:rPr>
              <w:t>топлива,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18E1" w:rsidRPr="00D318E1" w:rsidRDefault="00D318E1" w:rsidP="00312DE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b/>
                <w:bCs/>
                <w:sz w:val="16"/>
                <w:szCs w:val="16"/>
              </w:rPr>
              <w:t>энергии,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 w:rsidP="00312DE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b/>
                <w:bCs/>
                <w:sz w:val="16"/>
                <w:szCs w:val="16"/>
              </w:rPr>
              <w:t>топлива,</w:t>
            </w:r>
          </w:p>
        </w:tc>
      </w:tr>
      <w:tr w:rsidR="00D318E1" w:rsidRPr="00D6019C" w:rsidTr="00312DE2">
        <w:trPr>
          <w:trHeight w:val="103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b/>
                <w:bCs/>
                <w:w w:val="98"/>
                <w:sz w:val="16"/>
                <w:szCs w:val="16"/>
              </w:rPr>
              <w:t>гии, Гкал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318E1">
              <w:rPr>
                <w:rFonts w:ascii="Times New Roman" w:hAnsi="Times New Roman"/>
                <w:b/>
                <w:bCs/>
                <w:w w:val="97"/>
                <w:sz w:val="16"/>
                <w:szCs w:val="16"/>
              </w:rPr>
              <w:t>тыс</w:t>
            </w:r>
            <w:proofErr w:type="gramEnd"/>
            <w:r w:rsidRPr="00D318E1">
              <w:rPr>
                <w:rFonts w:ascii="Times New Roman" w:hAnsi="Times New Roman"/>
                <w:b/>
                <w:bCs/>
                <w:w w:val="97"/>
                <w:sz w:val="16"/>
                <w:szCs w:val="16"/>
              </w:rPr>
              <w:t>. т.у.т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18E1" w:rsidRPr="00D318E1" w:rsidRDefault="00D318E1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18E1" w:rsidRPr="00D318E1" w:rsidRDefault="00D318E1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18E1" w:rsidRPr="00D6019C" w:rsidTr="00312DE2">
        <w:trPr>
          <w:trHeight w:val="103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b/>
                <w:bCs/>
                <w:w w:val="97"/>
                <w:sz w:val="16"/>
                <w:szCs w:val="16"/>
              </w:rPr>
              <w:t>Гкал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318E1">
              <w:rPr>
                <w:rFonts w:ascii="Times New Roman" w:hAnsi="Times New Roman"/>
                <w:b/>
                <w:bCs/>
                <w:sz w:val="16"/>
                <w:szCs w:val="16"/>
              </w:rPr>
              <w:t>тыс</w:t>
            </w:r>
            <w:proofErr w:type="gramEnd"/>
            <w:r w:rsidRPr="00D318E1">
              <w:rPr>
                <w:rFonts w:ascii="Times New Roman" w:hAnsi="Times New Roman"/>
                <w:b/>
                <w:bCs/>
                <w:sz w:val="16"/>
                <w:szCs w:val="16"/>
              </w:rPr>
              <w:t>. т.у.т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18E1" w:rsidRPr="00D318E1" w:rsidRDefault="00D318E1" w:rsidP="00312DE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b/>
                <w:bCs/>
                <w:w w:val="97"/>
                <w:sz w:val="16"/>
                <w:szCs w:val="16"/>
              </w:rPr>
              <w:t>Гкал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 w:rsidP="00312DE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318E1">
              <w:rPr>
                <w:rFonts w:ascii="Times New Roman" w:hAnsi="Times New Roman"/>
                <w:b/>
                <w:bCs/>
                <w:sz w:val="16"/>
                <w:szCs w:val="16"/>
              </w:rPr>
              <w:t>тыс</w:t>
            </w:r>
            <w:proofErr w:type="gramEnd"/>
            <w:r w:rsidRPr="00D318E1">
              <w:rPr>
                <w:rFonts w:ascii="Times New Roman" w:hAnsi="Times New Roman"/>
                <w:b/>
                <w:bCs/>
                <w:sz w:val="16"/>
                <w:szCs w:val="16"/>
              </w:rPr>
              <w:t>. т.у.т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18E1" w:rsidRPr="00D318E1" w:rsidRDefault="00D318E1" w:rsidP="00312DE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b/>
                <w:bCs/>
                <w:w w:val="97"/>
                <w:sz w:val="16"/>
                <w:szCs w:val="16"/>
              </w:rPr>
              <w:t>Гкал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 w:rsidP="00312DE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318E1">
              <w:rPr>
                <w:rFonts w:ascii="Times New Roman" w:hAnsi="Times New Roman"/>
                <w:b/>
                <w:bCs/>
                <w:sz w:val="16"/>
                <w:szCs w:val="16"/>
              </w:rPr>
              <w:t>тыс</w:t>
            </w:r>
            <w:proofErr w:type="gramEnd"/>
            <w:r w:rsidRPr="00D318E1">
              <w:rPr>
                <w:rFonts w:ascii="Times New Roman" w:hAnsi="Times New Roman"/>
                <w:b/>
                <w:bCs/>
                <w:sz w:val="16"/>
                <w:szCs w:val="16"/>
              </w:rPr>
              <w:t>. т.у.т</w:t>
            </w:r>
          </w:p>
        </w:tc>
      </w:tr>
      <w:tr w:rsidR="00D318E1" w:rsidRPr="00D6019C" w:rsidTr="00312DE2">
        <w:trPr>
          <w:trHeight w:val="103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18E1" w:rsidRPr="00D318E1" w:rsidRDefault="00D318E1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18E1" w:rsidRPr="00D318E1" w:rsidRDefault="00D318E1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 w:rsidP="0031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18E1" w:rsidRPr="00D6019C" w:rsidTr="00D318E1">
        <w:trPr>
          <w:trHeight w:val="3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18E1" w:rsidRPr="00D6019C" w:rsidTr="00D318E1">
        <w:trPr>
          <w:trHeight w:val="287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sz w:val="16"/>
                <w:szCs w:val="16"/>
              </w:rPr>
              <w:t>Котельная д. Тяжино-Вершинка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w w:val="99"/>
                <w:sz w:val="16"/>
                <w:szCs w:val="16"/>
              </w:rPr>
              <w:t>1157,0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w w:val="99"/>
                <w:sz w:val="16"/>
                <w:szCs w:val="16"/>
              </w:rPr>
              <w:t>0,252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w w:val="99"/>
                <w:sz w:val="16"/>
                <w:szCs w:val="16"/>
              </w:rPr>
              <w:t>1157,0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w w:val="99"/>
                <w:sz w:val="16"/>
                <w:szCs w:val="16"/>
              </w:rPr>
              <w:t>0,241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</w:pPr>
          </w:p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1157.0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</w:pPr>
          </w:p>
          <w:p w:rsidR="00D318E1" w:rsidRPr="00D318E1" w:rsidRDefault="0001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0,235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</w:pPr>
          </w:p>
          <w:p w:rsidR="000124F4" w:rsidRPr="000124F4" w:rsidRDefault="0001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1157,0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</w:pPr>
          </w:p>
          <w:p w:rsidR="000124F4" w:rsidRPr="000124F4" w:rsidRDefault="0001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0,230</w:t>
            </w:r>
          </w:p>
        </w:tc>
      </w:tr>
      <w:tr w:rsidR="00D318E1" w:rsidRPr="00D6019C" w:rsidTr="00D318E1">
        <w:trPr>
          <w:trHeight w:val="4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18E1" w:rsidRPr="00D6019C" w:rsidTr="00D318E1">
        <w:trPr>
          <w:trHeight w:val="287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sz w:val="16"/>
                <w:szCs w:val="16"/>
              </w:rPr>
              <w:t>Котельная Преображенская СШ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w w:val="99"/>
                <w:sz w:val="16"/>
                <w:szCs w:val="16"/>
              </w:rPr>
              <w:t>1815,0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w w:val="99"/>
                <w:sz w:val="16"/>
                <w:szCs w:val="16"/>
              </w:rPr>
              <w:t>0,356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w w:val="99"/>
                <w:sz w:val="16"/>
                <w:szCs w:val="16"/>
              </w:rPr>
              <w:t>1815,0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w w:val="99"/>
                <w:sz w:val="16"/>
                <w:szCs w:val="16"/>
              </w:rPr>
              <w:t>0,330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</w:pPr>
          </w:p>
          <w:p w:rsidR="000124F4" w:rsidRPr="000124F4" w:rsidRDefault="0001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1815,0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</w:pPr>
          </w:p>
          <w:p w:rsidR="000124F4" w:rsidRPr="000124F4" w:rsidRDefault="0001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0,317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</w:pPr>
          </w:p>
          <w:p w:rsidR="000124F4" w:rsidRPr="000124F4" w:rsidRDefault="0001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1181,50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</w:pPr>
          </w:p>
          <w:p w:rsidR="000124F4" w:rsidRPr="000124F4" w:rsidRDefault="0001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0,303</w:t>
            </w:r>
          </w:p>
        </w:tc>
      </w:tr>
      <w:tr w:rsidR="00D318E1" w:rsidRPr="00D6019C" w:rsidTr="00D318E1">
        <w:trPr>
          <w:trHeight w:val="4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18E1" w:rsidRPr="00D6019C" w:rsidTr="00D318E1">
        <w:trPr>
          <w:trHeight w:val="292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2972,0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0,609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2972,0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18E1" w:rsidRP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8E1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0,571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9"/>
                <w:sz w:val="16"/>
                <w:szCs w:val="16"/>
                <w:lang w:val="ru-RU"/>
              </w:rPr>
            </w:pPr>
          </w:p>
          <w:p w:rsidR="000124F4" w:rsidRPr="000124F4" w:rsidRDefault="0001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9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w w:val="99"/>
                <w:sz w:val="16"/>
                <w:szCs w:val="16"/>
                <w:lang w:val="ru-RU"/>
              </w:rPr>
              <w:t>2972,0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9"/>
                <w:sz w:val="16"/>
                <w:szCs w:val="16"/>
                <w:lang w:val="ru-RU"/>
              </w:rPr>
            </w:pPr>
          </w:p>
          <w:p w:rsidR="000124F4" w:rsidRPr="000124F4" w:rsidRDefault="0001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9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w w:val="99"/>
                <w:sz w:val="16"/>
                <w:szCs w:val="16"/>
                <w:lang w:val="ru-RU"/>
              </w:rPr>
              <w:t>0,552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9"/>
                <w:sz w:val="16"/>
                <w:szCs w:val="16"/>
                <w:lang w:val="ru-RU"/>
              </w:rPr>
            </w:pPr>
          </w:p>
          <w:p w:rsidR="000124F4" w:rsidRPr="000124F4" w:rsidRDefault="0001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9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w w:val="99"/>
                <w:sz w:val="16"/>
                <w:szCs w:val="16"/>
                <w:lang w:val="ru-RU"/>
              </w:rPr>
              <w:t>2972,0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D318E1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9"/>
                <w:sz w:val="16"/>
                <w:szCs w:val="16"/>
                <w:lang w:val="ru-RU"/>
              </w:rPr>
            </w:pPr>
          </w:p>
          <w:p w:rsidR="000124F4" w:rsidRPr="000124F4" w:rsidRDefault="0001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9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w w:val="99"/>
                <w:sz w:val="16"/>
                <w:szCs w:val="16"/>
                <w:lang w:val="ru-RU"/>
              </w:rPr>
              <w:t>0,533</w:t>
            </w:r>
          </w:p>
        </w:tc>
      </w:tr>
      <w:tr w:rsidR="00D318E1" w:rsidRPr="00D6019C" w:rsidTr="00312DE2">
        <w:trPr>
          <w:trHeight w:val="39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8E1" w:rsidRPr="00D6019C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18E1" w:rsidRPr="00D6019C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18E1" w:rsidRPr="00D6019C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18E1" w:rsidRPr="00D6019C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18E1" w:rsidRPr="00D6019C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8E1" w:rsidRPr="00D6019C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8E1" w:rsidRPr="00D6019C" w:rsidRDefault="00D3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</w:tbl>
    <w:p w:rsidR="00E67393" w:rsidRDefault="00E67393" w:rsidP="00E67393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6"/>
          <w:szCs w:val="26"/>
          <w:lang w:val="ru-RU"/>
        </w:rPr>
      </w:pPr>
    </w:p>
    <w:p w:rsidR="00E67393" w:rsidRPr="00376C92" w:rsidRDefault="00E67393" w:rsidP="00E67393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Согласно таблице 16 перспективный расход условного топлива к 2030 году умень-</w:t>
      </w:r>
    </w:p>
    <w:p w:rsidR="00E67393" w:rsidRPr="00376C92" w:rsidRDefault="00E67393" w:rsidP="00E67393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E67393" w:rsidRPr="00376C92" w:rsidRDefault="00E67393" w:rsidP="00E67393">
      <w:pPr>
        <w:widowControl w:val="0"/>
        <w:overflowPunct w:val="0"/>
        <w:autoSpaceDE w:val="0"/>
        <w:autoSpaceDN w:val="0"/>
        <w:adjustRightInd w:val="0"/>
        <w:spacing w:after="0" w:line="334" w:lineRule="auto"/>
        <w:ind w:left="120"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шится на – 0,076 тыс.т.у.т. Снижение объясняется выполнением плановых текущих и капитальных работ по ремонту котельного оборудования, химреагентной промывкой котлов и очисткой внутритопочного пространства, установкой ВПУ.</w:t>
      </w:r>
    </w:p>
    <w:p w:rsidR="00E67393" w:rsidRPr="00376C92" w:rsidRDefault="00E67393" w:rsidP="00E673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E67393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E67393">
          <w:pgSz w:w="11906" w:h="16838"/>
          <w:pgMar w:top="1440" w:right="0" w:bottom="1440" w:left="400" w:header="720" w:footer="720" w:gutter="0"/>
          <w:cols w:space="720" w:equalWidth="0">
            <w:col w:w="11500"/>
          </w:cols>
          <w:noEndnote/>
        </w:sect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  <w:lang w:val="ru-RU"/>
        </w:rPr>
      </w:pPr>
      <w:bookmarkStart w:id="39" w:name="page79"/>
      <w:bookmarkEnd w:id="39"/>
      <w:r w:rsidRPr="00376C92">
        <w:rPr>
          <w:rFonts w:ascii="Times New Roman" w:hAnsi="Times New Roman"/>
          <w:sz w:val="26"/>
          <w:szCs w:val="26"/>
          <w:lang w:val="ru-RU"/>
        </w:rPr>
        <w:lastRenderedPageBreak/>
        <w:t>Согласно таблице 16 перспективный расход условного топлива к 2030 году умень-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В таблице 17 и рисунке 7 представлен перспективный баланс поселения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по топли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>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ву.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4"/>
          <w:szCs w:val="24"/>
          <w:lang w:val="ru-RU"/>
        </w:rPr>
        <w:t>Таблица 17. Перспективный баланс по топливу за период с 2014 г. по 2030 г.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0"/>
        <w:gridCol w:w="6640"/>
      </w:tblGrid>
      <w:tr w:rsidR="00812C84" w:rsidRPr="00F1453A">
        <w:trPr>
          <w:trHeight w:val="316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6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Годовой расход условного топлива, тыс.т.у</w:t>
            </w:r>
            <w:proofErr w:type="gramStart"/>
            <w:r w:rsidRPr="00D6019C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.т</w:t>
            </w:r>
            <w:proofErr w:type="gramEnd"/>
          </w:p>
        </w:tc>
      </w:tr>
      <w:tr w:rsidR="00812C84" w:rsidRPr="00F1453A">
        <w:trPr>
          <w:trHeight w:val="32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812C84" w:rsidRPr="00D6019C">
        <w:trPr>
          <w:trHeight w:val="268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2014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0,60885</w:t>
            </w:r>
          </w:p>
        </w:tc>
      </w:tr>
      <w:tr w:rsidR="00812C84" w:rsidRPr="00D6019C">
        <w:trPr>
          <w:trHeight w:val="275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2015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0,60093</w:t>
            </w:r>
          </w:p>
        </w:tc>
      </w:tr>
      <w:tr w:rsidR="00812C84" w:rsidRPr="00D6019C">
        <w:trPr>
          <w:trHeight w:val="273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2016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0,59312</w:t>
            </w:r>
          </w:p>
        </w:tc>
      </w:tr>
      <w:tr w:rsidR="00812C84" w:rsidRPr="00D6019C">
        <w:trPr>
          <w:trHeight w:val="273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2017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0,58541</w:t>
            </w:r>
          </w:p>
        </w:tc>
      </w:tr>
      <w:tr w:rsidR="00812C84" w:rsidRPr="00D6019C">
        <w:trPr>
          <w:trHeight w:val="273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2018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0,57780</w:t>
            </w:r>
          </w:p>
        </w:tc>
      </w:tr>
      <w:tr w:rsidR="00812C84" w:rsidRPr="00D6019C">
        <w:trPr>
          <w:trHeight w:val="273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2019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0,57091</w:t>
            </w:r>
          </w:p>
        </w:tc>
      </w:tr>
      <w:tr w:rsidR="00812C84" w:rsidRPr="00D6019C">
        <w:trPr>
          <w:trHeight w:val="273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2020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0,56748</w:t>
            </w:r>
          </w:p>
        </w:tc>
      </w:tr>
      <w:tr w:rsidR="00812C84" w:rsidRPr="00D6019C">
        <w:trPr>
          <w:trHeight w:val="273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2021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0,56408</w:t>
            </w:r>
          </w:p>
        </w:tc>
      </w:tr>
      <w:tr w:rsidR="00812C84" w:rsidRPr="00D6019C">
        <w:trPr>
          <w:trHeight w:val="273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2022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0,56069</w:t>
            </w:r>
          </w:p>
        </w:tc>
      </w:tr>
      <w:tr w:rsidR="00812C84" w:rsidRPr="00D6019C">
        <w:trPr>
          <w:trHeight w:val="273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2023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0,55733</w:t>
            </w:r>
          </w:p>
        </w:tc>
      </w:tr>
      <w:tr w:rsidR="00812C84" w:rsidRPr="00D6019C">
        <w:trPr>
          <w:trHeight w:val="273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2024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0,55194</w:t>
            </w:r>
          </w:p>
        </w:tc>
      </w:tr>
      <w:tr w:rsidR="00812C84" w:rsidRPr="00D6019C">
        <w:trPr>
          <w:trHeight w:val="273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2025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0,54863</w:t>
            </w:r>
          </w:p>
        </w:tc>
      </w:tr>
      <w:tr w:rsidR="00812C84" w:rsidRPr="00D6019C">
        <w:trPr>
          <w:trHeight w:val="273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2026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0,54534</w:t>
            </w:r>
          </w:p>
        </w:tc>
      </w:tr>
      <w:tr w:rsidR="00812C84" w:rsidRPr="00D6019C">
        <w:trPr>
          <w:trHeight w:val="275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2027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0,54206</w:t>
            </w:r>
          </w:p>
        </w:tc>
      </w:tr>
      <w:tr w:rsidR="00812C84" w:rsidRPr="00D6019C">
        <w:trPr>
          <w:trHeight w:val="273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2028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0,53881</w:t>
            </w:r>
          </w:p>
        </w:tc>
      </w:tr>
      <w:tr w:rsidR="00812C84" w:rsidRPr="00D6019C">
        <w:trPr>
          <w:trHeight w:val="273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2029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0,53558</w:t>
            </w:r>
          </w:p>
        </w:tc>
      </w:tr>
      <w:tr w:rsidR="00812C84" w:rsidRPr="00D6019C">
        <w:trPr>
          <w:trHeight w:val="277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2030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0,53297</w:t>
            </w:r>
          </w:p>
        </w:tc>
      </w:tr>
    </w:tbl>
    <w:p w:rsidR="00812C84" w:rsidRDefault="001E72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824" behindDoc="1" locked="0" layoutInCell="0" allowOverlap="1" wp14:anchorId="7C0C2261" wp14:editId="788FD8A6">
            <wp:simplePos x="0" y="0"/>
            <wp:positionH relativeFrom="column">
              <wp:posOffset>133985</wp:posOffset>
            </wp:positionH>
            <wp:positionV relativeFrom="paragraph">
              <wp:posOffset>279400</wp:posOffset>
            </wp:positionV>
            <wp:extent cx="6162040" cy="2751455"/>
            <wp:effectExtent l="1905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040" cy="275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2C84" w:rsidRDefault="00812C84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ind w:left="162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cs="Calibri"/>
          <w:b/>
          <w:bCs/>
          <w:sz w:val="36"/>
          <w:szCs w:val="36"/>
          <w:lang w:val="ru-RU"/>
        </w:rPr>
        <w:t>Годовой расход условного топлива, тыс.т.у</w:t>
      </w:r>
      <w:proofErr w:type="gramStart"/>
      <w:r w:rsidRPr="00376C92">
        <w:rPr>
          <w:rFonts w:cs="Calibri"/>
          <w:b/>
          <w:bCs/>
          <w:sz w:val="36"/>
          <w:szCs w:val="36"/>
          <w:lang w:val="ru-RU"/>
        </w:rPr>
        <w:t>.т</w:t>
      </w:r>
      <w:proofErr w:type="gramEnd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cs="Calibri"/>
          <w:sz w:val="20"/>
          <w:szCs w:val="20"/>
          <w:lang w:val="ru-RU"/>
        </w:rPr>
        <w:t>0,620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ind w:left="50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cs="Calibri"/>
          <w:sz w:val="20"/>
          <w:szCs w:val="20"/>
          <w:lang w:val="ru-RU"/>
        </w:rPr>
        <w:t>0,600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cs="Calibri"/>
          <w:sz w:val="20"/>
          <w:szCs w:val="20"/>
          <w:lang w:val="ru-RU"/>
        </w:rPr>
        <w:t>0,580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cs="Calibri"/>
          <w:sz w:val="20"/>
          <w:szCs w:val="20"/>
          <w:lang w:val="ru-RU"/>
        </w:rPr>
        <w:t>0,560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ind w:left="50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cs="Calibri"/>
          <w:sz w:val="20"/>
          <w:szCs w:val="20"/>
          <w:lang w:val="ru-RU"/>
        </w:rPr>
        <w:t>0,540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cs="Calibri"/>
          <w:sz w:val="20"/>
          <w:szCs w:val="20"/>
          <w:lang w:val="ru-RU"/>
        </w:rPr>
        <w:t>0,520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ind w:left="50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cs="Calibri"/>
          <w:sz w:val="20"/>
          <w:szCs w:val="20"/>
          <w:lang w:val="ru-RU"/>
        </w:rPr>
        <w:t>0,500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ind w:left="50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cs="Calibri"/>
          <w:sz w:val="20"/>
          <w:szCs w:val="20"/>
          <w:lang w:val="ru-RU"/>
        </w:rPr>
        <w:t>0,480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cs="Calibri"/>
          <w:sz w:val="20"/>
          <w:szCs w:val="20"/>
          <w:lang w:val="ru-RU"/>
        </w:rPr>
        <w:t>2014 2015 2016 2017 2018 2019 2020 2021 2022 2023 2024 2025 2026 2027 2028 2029 2030</w:t>
      </w:r>
    </w:p>
    <w:p w:rsidR="00812C84" w:rsidRPr="00376C92" w:rsidRDefault="001E72A2">
      <w:pPr>
        <w:widowControl w:val="0"/>
        <w:autoSpaceDE w:val="0"/>
        <w:autoSpaceDN w:val="0"/>
        <w:adjustRightInd w:val="0"/>
        <w:spacing w:after="0" w:line="240" w:lineRule="auto"/>
        <w:ind w:left="30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41774A6C" wp14:editId="186EDD4A">
            <wp:extent cx="247650" cy="1714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48CB" w:rsidRPr="00376C92">
        <w:rPr>
          <w:rFonts w:cs="Calibri"/>
          <w:sz w:val="20"/>
          <w:szCs w:val="20"/>
          <w:lang w:val="ru-RU"/>
        </w:rPr>
        <w:t xml:space="preserve"> Годовой расход условного топлива, тыс.т.у</w:t>
      </w:r>
      <w:proofErr w:type="gramStart"/>
      <w:r w:rsidR="00F548CB" w:rsidRPr="00376C92">
        <w:rPr>
          <w:rFonts w:cs="Calibri"/>
          <w:sz w:val="20"/>
          <w:szCs w:val="20"/>
          <w:lang w:val="ru-RU"/>
        </w:rPr>
        <w:t>.т</w:t>
      </w:r>
      <w:proofErr w:type="gramEnd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2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4"/>
          <w:szCs w:val="24"/>
          <w:lang w:val="ru-RU"/>
        </w:rPr>
        <w:t>Рис. 7. Перспективный баланс по твердому топливу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pgSz w:w="11906" w:h="16838"/>
          <w:pgMar w:top="614" w:right="440" w:bottom="430" w:left="1300" w:header="720" w:footer="720" w:gutter="0"/>
          <w:cols w:space="720" w:equalWidth="0">
            <w:col w:w="10160"/>
          </w:cols>
          <w:noEndnote/>
        </w:sect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4"/>
          <w:szCs w:val="24"/>
          <w:lang w:val="ru-RU"/>
        </w:rPr>
        <w:t>45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type w:val="continuous"/>
          <w:pgSz w:w="11906" w:h="16838"/>
          <w:pgMar w:top="614" w:right="560" w:bottom="430" w:left="11100" w:header="720" w:footer="720" w:gutter="0"/>
          <w:cols w:space="720" w:equalWidth="0">
            <w:col w:w="240"/>
          </w:cols>
          <w:noEndnote/>
        </w:sect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bookmarkStart w:id="40" w:name="page81"/>
      <w:bookmarkEnd w:id="40"/>
      <w:r w:rsidRPr="00376C92">
        <w:rPr>
          <w:rFonts w:ascii="Times New Roman" w:hAnsi="Times New Roman"/>
          <w:sz w:val="26"/>
          <w:szCs w:val="26"/>
          <w:lang w:val="ru-RU"/>
        </w:rPr>
        <w:lastRenderedPageBreak/>
        <w:t>В таблице 18 представлены данные по запасам топливапо периодам.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4"/>
          <w:szCs w:val="24"/>
          <w:lang w:val="ru-RU"/>
        </w:rPr>
        <w:t>Таблица 18. Прогноз нормативов создания запасов каменного угля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940"/>
        <w:gridCol w:w="1440"/>
        <w:gridCol w:w="1540"/>
        <w:gridCol w:w="1660"/>
      </w:tblGrid>
      <w:tr w:rsidR="00812C84" w:rsidRPr="00D6019C">
        <w:trPr>
          <w:trHeight w:val="246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Общий не-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Нормативный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Нормативный</w:t>
            </w:r>
          </w:p>
        </w:tc>
      </w:tr>
      <w:tr w:rsidR="00812C84" w:rsidRPr="00D6019C">
        <w:trPr>
          <w:trHeight w:val="230"/>
        </w:trPr>
        <w:tc>
          <w:tcPr>
            <w:tcW w:w="45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снижаемый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неснижаемый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эксплуатаци-</w:t>
            </w:r>
          </w:p>
        </w:tc>
      </w:tr>
      <w:tr w:rsidR="00812C84" w:rsidRPr="00D6019C">
        <w:trPr>
          <w:trHeight w:val="250"/>
        </w:trPr>
        <w:tc>
          <w:tcPr>
            <w:tcW w:w="45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энергоисточника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запас топли-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запас топлива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онный запас</w:t>
            </w:r>
          </w:p>
        </w:tc>
      </w:tr>
      <w:tr w:rsidR="00812C84" w:rsidRPr="00D6019C">
        <w:trPr>
          <w:trHeight w:val="208"/>
        </w:trPr>
        <w:tc>
          <w:tcPr>
            <w:tcW w:w="45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ва (ОНЗТ),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(ННЗТ), тыс.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топлива</w:t>
            </w:r>
          </w:p>
        </w:tc>
      </w:tr>
      <w:tr w:rsidR="00812C84" w:rsidRPr="00D6019C">
        <w:trPr>
          <w:trHeight w:val="237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тыс.т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т.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(НЭЗТ), тыс. т</w:t>
            </w:r>
          </w:p>
        </w:tc>
      </w:tr>
      <w:tr w:rsidR="00812C84" w:rsidRPr="00D6019C">
        <w:trPr>
          <w:trHeight w:val="276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12C84" w:rsidRPr="00D6019C">
        <w:trPr>
          <w:trHeight w:val="264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4"/>
                <w:szCs w:val="24"/>
              </w:rPr>
              <w:t>Котельная д. Тяжино-Вершинка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0,0087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0,056</w:t>
            </w:r>
          </w:p>
        </w:tc>
      </w:tr>
      <w:tr w:rsidR="00812C84" w:rsidRPr="00D6019C">
        <w:trPr>
          <w:trHeight w:val="266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4"/>
                <w:szCs w:val="24"/>
              </w:rPr>
              <w:t>Котельная Преображенская СШ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0,077</w:t>
            </w:r>
          </w:p>
        </w:tc>
      </w:tr>
      <w:tr w:rsidR="00812C84" w:rsidRPr="00D6019C">
        <w:trPr>
          <w:trHeight w:val="27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12C84" w:rsidRPr="00D6019C">
        <w:trPr>
          <w:trHeight w:val="266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4"/>
                <w:szCs w:val="24"/>
              </w:rPr>
              <w:t>Котельная д. Тяжино-Вершинка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0,0085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0,055</w:t>
            </w:r>
          </w:p>
        </w:tc>
      </w:tr>
      <w:tr w:rsidR="00812C84" w:rsidRPr="00D6019C">
        <w:trPr>
          <w:trHeight w:val="266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4"/>
                <w:szCs w:val="24"/>
              </w:rPr>
              <w:t>Котельная Преображенская СШ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0,0114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0,073</w:t>
            </w:r>
          </w:p>
        </w:tc>
      </w:tr>
      <w:tr w:rsidR="00812C84" w:rsidRPr="00D6019C">
        <w:trPr>
          <w:trHeight w:val="274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4"/>
                <w:szCs w:val="24"/>
              </w:rPr>
              <w:t>2030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12C84" w:rsidRPr="00D6019C">
        <w:trPr>
          <w:trHeight w:val="264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4"/>
                <w:szCs w:val="24"/>
              </w:rPr>
              <w:t>Котельная д. Тяжино-Вершинка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0,0083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0,053</w:t>
            </w:r>
          </w:p>
        </w:tc>
      </w:tr>
      <w:tr w:rsidR="00812C84" w:rsidRPr="00D6019C">
        <w:trPr>
          <w:trHeight w:val="266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4"/>
                <w:szCs w:val="24"/>
              </w:rPr>
              <w:t>Котельная Преображенская СШ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0,070</w:t>
            </w:r>
          </w:p>
        </w:tc>
      </w:tr>
    </w:tbl>
    <w:p w:rsidR="00812C84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2C84">
          <w:pgSz w:w="11906" w:h="16838"/>
          <w:pgMar w:top="614" w:right="440" w:bottom="430" w:left="1300" w:header="720" w:footer="720" w:gutter="0"/>
          <w:cols w:space="720" w:equalWidth="0">
            <w:col w:w="10160"/>
          </w:cols>
          <w:noEndnote/>
        </w:sect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/>
          <w:sz w:val="24"/>
          <w:szCs w:val="24"/>
        </w:rPr>
      </w:pPr>
    </w:p>
    <w:p w:rsidR="00812C84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</w:t>
      </w:r>
    </w:p>
    <w:p w:rsidR="00812C84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2C84">
          <w:type w:val="continuous"/>
          <w:pgSz w:w="11906" w:h="16838"/>
          <w:pgMar w:top="614" w:right="560" w:bottom="430" w:left="11100" w:header="720" w:footer="720" w:gutter="0"/>
          <w:cols w:space="720" w:equalWidth="0">
            <w:col w:w="240"/>
          </w:cols>
          <w:noEndnote/>
        </w:sect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1"/>
        <w:rPr>
          <w:rFonts w:ascii="Times New Roman" w:hAnsi="Times New Roman"/>
          <w:sz w:val="24"/>
          <w:szCs w:val="24"/>
          <w:lang w:val="ru-RU"/>
        </w:rPr>
      </w:pPr>
      <w:bookmarkStart w:id="41" w:name="page83"/>
      <w:bookmarkEnd w:id="41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>7. Инвестиции в строительство, реконструкцию и техническое перевооруже-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ние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1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7.1. Общие положения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" w:firstLine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Предложения по строительству, реконструкции и техническому перевооружению источника тепловой энергии и тепловых сетей сформированы на основании мероприя-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тий, прописанных в разделах 2, 3, 4, 5 настоящего отчета.</w:t>
      </w:r>
      <w:proofErr w:type="gramEnd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numPr>
          <w:ilvl w:val="1"/>
          <w:numId w:val="10"/>
        </w:numPr>
        <w:tabs>
          <w:tab w:val="clear" w:pos="1440"/>
          <w:tab w:val="num" w:pos="781"/>
        </w:tabs>
        <w:overflowPunct w:val="0"/>
        <w:autoSpaceDE w:val="0"/>
        <w:autoSpaceDN w:val="0"/>
        <w:adjustRightInd w:val="0"/>
        <w:spacing w:after="0" w:line="240" w:lineRule="auto"/>
        <w:ind w:left="781" w:hanging="241"/>
        <w:jc w:val="both"/>
        <w:rPr>
          <w:rFonts w:ascii="Times New Roman" w:hAnsi="Times New Roman"/>
          <w:sz w:val="26"/>
          <w:szCs w:val="26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таблице 19 приведена Программа развития системы теплоснабжения до 2030 года 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sz w:val="26"/>
          <w:szCs w:val="26"/>
          <w:lang w:val="ru-RU"/>
        </w:rPr>
      </w:pPr>
    </w:p>
    <w:p w:rsidR="00812C84" w:rsidRPr="00376C92" w:rsidRDefault="00F548CB">
      <w:pPr>
        <w:widowControl w:val="0"/>
        <w:numPr>
          <w:ilvl w:val="0"/>
          <w:numId w:val="10"/>
        </w:numPr>
        <w:tabs>
          <w:tab w:val="clear" w:pos="720"/>
          <w:tab w:val="num" w:pos="201"/>
        </w:tabs>
        <w:overflowPunct w:val="0"/>
        <w:autoSpaceDE w:val="0"/>
        <w:autoSpaceDN w:val="0"/>
        <w:adjustRightInd w:val="0"/>
        <w:spacing w:after="0" w:line="240" w:lineRule="auto"/>
        <w:ind w:left="201" w:hanging="201"/>
        <w:jc w:val="both"/>
        <w:rPr>
          <w:rFonts w:ascii="Times New Roman" w:hAnsi="Times New Roman"/>
          <w:sz w:val="26"/>
          <w:szCs w:val="26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проиндексированными кап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.з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атратами разработанная на основании принятых решений. 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pgSz w:w="11906" w:h="16838"/>
          <w:pgMar w:top="621" w:right="560" w:bottom="430" w:left="1419" w:header="720" w:footer="720" w:gutter="0"/>
          <w:cols w:space="720" w:equalWidth="0">
            <w:col w:w="9921"/>
          </w:cols>
          <w:noEndnote/>
        </w:sect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type w:val="continuous"/>
          <w:pgSz w:w="11906" w:h="16838"/>
          <w:pgMar w:top="621" w:right="560" w:bottom="430" w:left="11100" w:header="720" w:footer="720" w:gutter="0"/>
          <w:cols w:space="720" w:equalWidth="0">
            <w:col w:w="240"/>
          </w:cols>
          <w:noEndnote/>
        </w:sect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42" w:name="page85"/>
      <w:bookmarkEnd w:id="42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212" w:lineRule="auto"/>
        <w:ind w:firstLine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4"/>
          <w:szCs w:val="24"/>
          <w:lang w:val="ru-RU"/>
        </w:rPr>
        <w:t>Таблица 19. Программа развития системы теплоснабжения до 2030 года с проиндексированным соответствующих лет, тыс. руб.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7"/>
        <w:gridCol w:w="990"/>
        <w:gridCol w:w="562"/>
        <w:gridCol w:w="567"/>
        <w:gridCol w:w="567"/>
        <w:gridCol w:w="586"/>
        <w:gridCol w:w="540"/>
        <w:gridCol w:w="15"/>
        <w:gridCol w:w="14"/>
        <w:gridCol w:w="556"/>
        <w:gridCol w:w="11"/>
        <w:gridCol w:w="567"/>
        <w:gridCol w:w="570"/>
        <w:gridCol w:w="570"/>
        <w:gridCol w:w="572"/>
        <w:gridCol w:w="555"/>
        <w:gridCol w:w="14"/>
        <w:gridCol w:w="556"/>
        <w:gridCol w:w="11"/>
        <w:gridCol w:w="567"/>
        <w:gridCol w:w="7"/>
        <w:gridCol w:w="560"/>
        <w:gridCol w:w="570"/>
        <w:gridCol w:w="577"/>
      </w:tblGrid>
      <w:tr w:rsidR="004435ED" w:rsidTr="003B6F8C">
        <w:trPr>
          <w:trHeight w:val="1098"/>
        </w:trPr>
        <w:tc>
          <w:tcPr>
            <w:tcW w:w="773" w:type="dxa"/>
          </w:tcPr>
          <w:p w:rsidR="004435ED" w:rsidRDefault="004435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90281" w:rsidRDefault="004435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Наименование </w:t>
            </w:r>
          </w:p>
          <w:p w:rsidR="004435ED" w:rsidRPr="004435ED" w:rsidRDefault="004435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мероприятий</w:t>
            </w:r>
          </w:p>
        </w:tc>
        <w:tc>
          <w:tcPr>
            <w:tcW w:w="997" w:type="dxa"/>
            <w:gridSpan w:val="2"/>
          </w:tcPr>
          <w:p w:rsidR="00890281" w:rsidRDefault="00890281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435ED" w:rsidRPr="004435ED" w:rsidRDefault="003B6F8C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Планируемые дей</w:t>
            </w:r>
            <w:r w:rsidR="004435ED">
              <w:rPr>
                <w:rFonts w:ascii="Times New Roman" w:hAnsi="Times New Roman"/>
                <w:sz w:val="16"/>
                <w:szCs w:val="16"/>
                <w:lang w:val="ru-RU"/>
              </w:rPr>
              <w:t>ствия</w:t>
            </w:r>
          </w:p>
        </w:tc>
        <w:tc>
          <w:tcPr>
            <w:tcW w:w="562" w:type="dxa"/>
          </w:tcPr>
          <w:p w:rsidR="00890281" w:rsidRPr="00890281" w:rsidRDefault="00890281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90281" w:rsidRPr="00890281" w:rsidRDefault="00890281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90281">
              <w:rPr>
                <w:rFonts w:ascii="Times New Roman" w:hAnsi="Times New Roman"/>
                <w:sz w:val="16"/>
                <w:szCs w:val="16"/>
                <w:lang w:val="ru-RU"/>
              </w:rPr>
              <w:t>2015</w:t>
            </w:r>
          </w:p>
        </w:tc>
        <w:tc>
          <w:tcPr>
            <w:tcW w:w="567" w:type="dxa"/>
          </w:tcPr>
          <w:p w:rsidR="00890281" w:rsidRPr="00890281" w:rsidRDefault="00890281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90281" w:rsidRPr="00890281" w:rsidRDefault="00890281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90281">
              <w:rPr>
                <w:rFonts w:ascii="Times New Roman" w:hAnsi="Times New Roman"/>
                <w:sz w:val="16"/>
                <w:szCs w:val="16"/>
                <w:lang w:val="ru-RU"/>
              </w:rPr>
              <w:t>2016</w:t>
            </w:r>
          </w:p>
        </w:tc>
        <w:tc>
          <w:tcPr>
            <w:tcW w:w="567" w:type="dxa"/>
          </w:tcPr>
          <w:p w:rsidR="00890281" w:rsidRPr="00890281" w:rsidRDefault="00890281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90281" w:rsidRPr="00890281" w:rsidRDefault="00890281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90281">
              <w:rPr>
                <w:rFonts w:ascii="Times New Roman" w:hAnsi="Times New Roman"/>
                <w:sz w:val="16"/>
                <w:szCs w:val="16"/>
                <w:lang w:val="ru-RU"/>
              </w:rPr>
              <w:t>2017</w:t>
            </w:r>
          </w:p>
        </w:tc>
        <w:tc>
          <w:tcPr>
            <w:tcW w:w="586" w:type="dxa"/>
          </w:tcPr>
          <w:p w:rsidR="00890281" w:rsidRPr="00890281" w:rsidRDefault="00890281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90281" w:rsidRPr="00890281" w:rsidRDefault="00890281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90281">
              <w:rPr>
                <w:rFonts w:ascii="Times New Roman" w:hAnsi="Times New Roman"/>
                <w:sz w:val="16"/>
                <w:szCs w:val="16"/>
                <w:lang w:val="ru-RU"/>
              </w:rPr>
              <w:t>2018</w:t>
            </w:r>
          </w:p>
        </w:tc>
        <w:tc>
          <w:tcPr>
            <w:tcW w:w="569" w:type="dxa"/>
            <w:gridSpan w:val="3"/>
          </w:tcPr>
          <w:p w:rsidR="00890281" w:rsidRPr="00890281" w:rsidRDefault="00890281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90281" w:rsidRPr="00890281" w:rsidRDefault="00890281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90281">
              <w:rPr>
                <w:rFonts w:ascii="Times New Roman" w:hAnsi="Times New Roman"/>
                <w:sz w:val="16"/>
                <w:szCs w:val="16"/>
                <w:lang w:val="ru-RU"/>
              </w:rPr>
              <w:t>2019</w:t>
            </w:r>
          </w:p>
        </w:tc>
        <w:tc>
          <w:tcPr>
            <w:tcW w:w="567" w:type="dxa"/>
            <w:gridSpan w:val="2"/>
          </w:tcPr>
          <w:p w:rsidR="00890281" w:rsidRPr="00890281" w:rsidRDefault="00890281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90281" w:rsidRPr="00890281" w:rsidRDefault="00890281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90281">
              <w:rPr>
                <w:rFonts w:ascii="Times New Roman" w:hAnsi="Times New Roman"/>
                <w:sz w:val="16"/>
                <w:szCs w:val="16"/>
                <w:lang w:val="ru-RU"/>
              </w:rPr>
              <w:t>2020</w:t>
            </w:r>
          </w:p>
        </w:tc>
        <w:tc>
          <w:tcPr>
            <w:tcW w:w="567" w:type="dxa"/>
          </w:tcPr>
          <w:p w:rsidR="00890281" w:rsidRPr="00890281" w:rsidRDefault="00890281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90281" w:rsidRPr="00890281" w:rsidRDefault="00890281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90281">
              <w:rPr>
                <w:rFonts w:ascii="Times New Roman" w:hAnsi="Times New Roman"/>
                <w:sz w:val="16"/>
                <w:szCs w:val="16"/>
                <w:lang w:val="ru-RU"/>
              </w:rPr>
              <w:t>2021</w:t>
            </w:r>
          </w:p>
          <w:p w:rsidR="00890281" w:rsidRPr="00890281" w:rsidRDefault="00890281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</w:tcPr>
          <w:p w:rsidR="00890281" w:rsidRPr="00890281" w:rsidRDefault="00890281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90281" w:rsidRPr="00890281" w:rsidRDefault="00890281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90281">
              <w:rPr>
                <w:rFonts w:ascii="Times New Roman" w:hAnsi="Times New Roman"/>
                <w:sz w:val="16"/>
                <w:szCs w:val="16"/>
                <w:lang w:val="ru-RU"/>
              </w:rPr>
              <w:t>2022</w:t>
            </w:r>
          </w:p>
        </w:tc>
        <w:tc>
          <w:tcPr>
            <w:tcW w:w="570" w:type="dxa"/>
          </w:tcPr>
          <w:p w:rsidR="00890281" w:rsidRDefault="00890281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90281" w:rsidRPr="00890281" w:rsidRDefault="00890281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2023</w:t>
            </w:r>
          </w:p>
        </w:tc>
        <w:tc>
          <w:tcPr>
            <w:tcW w:w="572" w:type="dxa"/>
          </w:tcPr>
          <w:p w:rsidR="00890281" w:rsidRPr="00890281" w:rsidRDefault="00890281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90281" w:rsidRPr="00890281" w:rsidRDefault="00890281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90281">
              <w:rPr>
                <w:rFonts w:ascii="Times New Roman" w:hAnsi="Times New Roman"/>
                <w:sz w:val="16"/>
                <w:szCs w:val="16"/>
                <w:lang w:val="ru-RU"/>
              </w:rPr>
              <w:t>2024</w:t>
            </w:r>
          </w:p>
        </w:tc>
        <w:tc>
          <w:tcPr>
            <w:tcW w:w="569" w:type="dxa"/>
            <w:gridSpan w:val="2"/>
          </w:tcPr>
          <w:p w:rsidR="00890281" w:rsidRPr="00890281" w:rsidRDefault="00890281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90281" w:rsidRPr="00890281" w:rsidRDefault="00890281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90281">
              <w:rPr>
                <w:rFonts w:ascii="Times New Roman" w:hAnsi="Times New Roman"/>
                <w:sz w:val="16"/>
                <w:szCs w:val="16"/>
                <w:lang w:val="ru-RU"/>
              </w:rPr>
              <w:t>2025</w:t>
            </w:r>
          </w:p>
        </w:tc>
        <w:tc>
          <w:tcPr>
            <w:tcW w:w="567" w:type="dxa"/>
            <w:gridSpan w:val="2"/>
          </w:tcPr>
          <w:p w:rsidR="00890281" w:rsidRPr="00890281" w:rsidRDefault="00890281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90281" w:rsidRPr="00890281" w:rsidRDefault="00890281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90281">
              <w:rPr>
                <w:rFonts w:ascii="Times New Roman" w:hAnsi="Times New Roman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67" w:type="dxa"/>
          </w:tcPr>
          <w:p w:rsidR="00890281" w:rsidRPr="00890281" w:rsidRDefault="00890281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90281" w:rsidRPr="00890281" w:rsidRDefault="00890281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90281">
              <w:rPr>
                <w:rFonts w:ascii="Times New Roman" w:hAnsi="Times New Roman"/>
                <w:sz w:val="16"/>
                <w:szCs w:val="16"/>
                <w:lang w:val="ru-RU"/>
              </w:rPr>
              <w:t>2027</w:t>
            </w:r>
          </w:p>
        </w:tc>
        <w:tc>
          <w:tcPr>
            <w:tcW w:w="567" w:type="dxa"/>
            <w:gridSpan w:val="2"/>
          </w:tcPr>
          <w:p w:rsidR="004435ED" w:rsidRDefault="004435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90281" w:rsidRPr="00890281" w:rsidRDefault="00890281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90281">
              <w:rPr>
                <w:rFonts w:ascii="Times New Roman" w:hAnsi="Times New Roman"/>
                <w:sz w:val="16"/>
                <w:szCs w:val="16"/>
                <w:lang w:val="ru-RU"/>
              </w:rPr>
              <w:t>2028</w:t>
            </w:r>
          </w:p>
        </w:tc>
        <w:tc>
          <w:tcPr>
            <w:tcW w:w="570" w:type="dxa"/>
          </w:tcPr>
          <w:p w:rsidR="004435ED" w:rsidRDefault="004435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90281" w:rsidRPr="00890281" w:rsidRDefault="00890281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2029</w:t>
            </w:r>
          </w:p>
        </w:tc>
        <w:tc>
          <w:tcPr>
            <w:tcW w:w="577" w:type="dxa"/>
          </w:tcPr>
          <w:p w:rsidR="004435ED" w:rsidRDefault="004435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90281" w:rsidRPr="00890281" w:rsidRDefault="00890281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2030</w:t>
            </w:r>
          </w:p>
        </w:tc>
      </w:tr>
      <w:tr w:rsidR="003B6F8C" w:rsidTr="003B6F8C">
        <w:trPr>
          <w:trHeight w:val="405"/>
        </w:trPr>
        <w:tc>
          <w:tcPr>
            <w:tcW w:w="780" w:type="dxa"/>
            <w:gridSpan w:val="2"/>
          </w:tcPr>
          <w:p w:rsidR="003B6F8C" w:rsidRPr="0003708E" w:rsidRDefault="003B6F8C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0" w:type="dxa"/>
          </w:tcPr>
          <w:p w:rsidR="003B6F8C" w:rsidRPr="003B6F8C" w:rsidRDefault="003B6F8C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Тяжин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Вершинка</w:t>
            </w:r>
          </w:p>
        </w:tc>
        <w:tc>
          <w:tcPr>
            <w:tcW w:w="562" w:type="dxa"/>
          </w:tcPr>
          <w:p w:rsidR="003B6F8C" w:rsidRPr="003B6F8C" w:rsidRDefault="003B6F8C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113</w:t>
            </w:r>
          </w:p>
        </w:tc>
        <w:tc>
          <w:tcPr>
            <w:tcW w:w="567" w:type="dxa"/>
          </w:tcPr>
          <w:p w:rsidR="003B6F8C" w:rsidRPr="003B6F8C" w:rsidRDefault="003B6F8C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</w:tcPr>
          <w:p w:rsidR="003B6F8C" w:rsidRPr="003B6F8C" w:rsidRDefault="003B6F8C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86" w:type="dxa"/>
          </w:tcPr>
          <w:p w:rsidR="003B6F8C" w:rsidRPr="003B6F8C" w:rsidRDefault="003B6F8C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55" w:type="dxa"/>
            <w:gridSpan w:val="2"/>
          </w:tcPr>
          <w:p w:rsidR="003B6F8C" w:rsidRPr="003B6F8C" w:rsidRDefault="003B6F8C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70" w:type="dxa"/>
            <w:gridSpan w:val="2"/>
          </w:tcPr>
          <w:p w:rsidR="003B6F8C" w:rsidRPr="003B6F8C" w:rsidRDefault="003B6F8C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78" w:type="dxa"/>
            <w:gridSpan w:val="2"/>
          </w:tcPr>
          <w:p w:rsidR="003B6F8C" w:rsidRPr="003B6F8C" w:rsidRDefault="003B6F8C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2858</w:t>
            </w:r>
          </w:p>
        </w:tc>
        <w:tc>
          <w:tcPr>
            <w:tcW w:w="570" w:type="dxa"/>
          </w:tcPr>
          <w:p w:rsidR="003B6F8C" w:rsidRPr="003B6F8C" w:rsidRDefault="003B6F8C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70" w:type="dxa"/>
          </w:tcPr>
          <w:p w:rsidR="003B6F8C" w:rsidRPr="003B6F8C" w:rsidRDefault="003B6F8C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2953</w:t>
            </w:r>
          </w:p>
        </w:tc>
        <w:tc>
          <w:tcPr>
            <w:tcW w:w="572" w:type="dxa"/>
          </w:tcPr>
          <w:p w:rsidR="003B6F8C" w:rsidRPr="003B6F8C" w:rsidRDefault="003B6F8C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55" w:type="dxa"/>
          </w:tcPr>
          <w:p w:rsidR="003B6F8C" w:rsidRPr="003B6F8C" w:rsidRDefault="003B6F8C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  <w:gridSpan w:val="2"/>
          </w:tcPr>
          <w:p w:rsidR="003B6F8C" w:rsidRPr="003B6F8C" w:rsidRDefault="0003708E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3276</w:t>
            </w:r>
          </w:p>
        </w:tc>
        <w:tc>
          <w:tcPr>
            <w:tcW w:w="585" w:type="dxa"/>
            <w:gridSpan w:val="3"/>
          </w:tcPr>
          <w:p w:rsidR="003B6F8C" w:rsidRPr="003B6F8C" w:rsidRDefault="003B6F8C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0" w:type="dxa"/>
          </w:tcPr>
          <w:p w:rsidR="003B6F8C" w:rsidRPr="003B6F8C" w:rsidRDefault="003B6F8C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</w:tcPr>
          <w:p w:rsidR="003B6F8C" w:rsidRPr="003B6F8C" w:rsidRDefault="003B6F8C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77" w:type="dxa"/>
          </w:tcPr>
          <w:p w:rsidR="003B6F8C" w:rsidRPr="003B6F8C" w:rsidRDefault="0003708E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9179</w:t>
            </w:r>
          </w:p>
        </w:tc>
      </w:tr>
      <w:tr w:rsidR="004435ED" w:rsidTr="004435ED">
        <w:trPr>
          <w:trHeight w:val="585"/>
        </w:trPr>
        <w:tc>
          <w:tcPr>
            <w:tcW w:w="773" w:type="dxa"/>
            <w:vMerge w:val="restart"/>
          </w:tcPr>
          <w:p w:rsidR="004435ED" w:rsidRPr="0003708E" w:rsidRDefault="0003708E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Реконструкция котельной</w:t>
            </w:r>
          </w:p>
        </w:tc>
        <w:tc>
          <w:tcPr>
            <w:tcW w:w="997" w:type="dxa"/>
            <w:gridSpan w:val="2"/>
          </w:tcPr>
          <w:p w:rsidR="004435ED" w:rsidRDefault="0003708E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Установка</w:t>
            </w:r>
          </w:p>
          <w:p w:rsidR="0003708E" w:rsidRPr="003B6F8C" w:rsidRDefault="0003708E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ХВП</w:t>
            </w:r>
          </w:p>
        </w:tc>
        <w:tc>
          <w:tcPr>
            <w:tcW w:w="562" w:type="dxa"/>
          </w:tcPr>
          <w:p w:rsidR="004435ED" w:rsidRPr="003B6F8C" w:rsidRDefault="0003708E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113</w:t>
            </w:r>
          </w:p>
        </w:tc>
        <w:tc>
          <w:tcPr>
            <w:tcW w:w="567" w:type="dxa"/>
          </w:tcPr>
          <w:p w:rsidR="004435ED" w:rsidRPr="003B6F8C" w:rsidRDefault="0003708E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</w:tcPr>
          <w:p w:rsidR="004435ED" w:rsidRPr="003B6F8C" w:rsidRDefault="0003708E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86" w:type="dxa"/>
          </w:tcPr>
          <w:p w:rsidR="004435ED" w:rsidRPr="003B6F8C" w:rsidRDefault="0003708E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40" w:type="dxa"/>
          </w:tcPr>
          <w:p w:rsidR="004435ED" w:rsidRPr="003B6F8C" w:rsidRDefault="0003708E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85" w:type="dxa"/>
            <w:gridSpan w:val="3"/>
          </w:tcPr>
          <w:p w:rsidR="004435ED" w:rsidRPr="003B6F8C" w:rsidRDefault="0003708E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78" w:type="dxa"/>
            <w:gridSpan w:val="2"/>
          </w:tcPr>
          <w:p w:rsidR="004435ED" w:rsidRPr="003B6F8C" w:rsidRDefault="0003708E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70" w:type="dxa"/>
          </w:tcPr>
          <w:p w:rsidR="004435ED" w:rsidRPr="003B6F8C" w:rsidRDefault="0003708E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70" w:type="dxa"/>
          </w:tcPr>
          <w:p w:rsidR="004435ED" w:rsidRPr="003B6F8C" w:rsidRDefault="0003708E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72" w:type="dxa"/>
          </w:tcPr>
          <w:p w:rsidR="004435ED" w:rsidRPr="003B6F8C" w:rsidRDefault="0003708E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55" w:type="dxa"/>
          </w:tcPr>
          <w:p w:rsidR="004435ED" w:rsidRPr="003B6F8C" w:rsidRDefault="0003708E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70" w:type="dxa"/>
            <w:gridSpan w:val="2"/>
          </w:tcPr>
          <w:p w:rsidR="004435ED" w:rsidRPr="003B6F8C" w:rsidRDefault="0003708E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85" w:type="dxa"/>
            <w:gridSpan w:val="3"/>
          </w:tcPr>
          <w:p w:rsidR="004435ED" w:rsidRPr="003B6F8C" w:rsidRDefault="0003708E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60" w:type="dxa"/>
          </w:tcPr>
          <w:p w:rsidR="004435ED" w:rsidRPr="003B6F8C" w:rsidRDefault="0003708E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70" w:type="dxa"/>
          </w:tcPr>
          <w:p w:rsidR="004435ED" w:rsidRPr="003B6F8C" w:rsidRDefault="0003708E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dxa"/>
          </w:tcPr>
          <w:p w:rsidR="004435ED" w:rsidRPr="003B6F8C" w:rsidRDefault="0003708E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113</w:t>
            </w:r>
          </w:p>
        </w:tc>
      </w:tr>
      <w:tr w:rsidR="004435ED" w:rsidTr="004435ED">
        <w:trPr>
          <w:trHeight w:val="810"/>
        </w:trPr>
        <w:tc>
          <w:tcPr>
            <w:tcW w:w="773" w:type="dxa"/>
            <w:vMerge/>
          </w:tcPr>
          <w:p w:rsidR="004435ED" w:rsidRDefault="004435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4435ED" w:rsidRPr="0003708E" w:rsidRDefault="0003708E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Замена котельного оборудования</w:t>
            </w:r>
          </w:p>
        </w:tc>
        <w:tc>
          <w:tcPr>
            <w:tcW w:w="562" w:type="dxa"/>
          </w:tcPr>
          <w:p w:rsidR="004435ED" w:rsidRPr="0003708E" w:rsidRDefault="0003708E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</w:tcPr>
          <w:p w:rsidR="004435ED" w:rsidRPr="0003708E" w:rsidRDefault="0003708E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</w:tcPr>
          <w:p w:rsidR="004435ED" w:rsidRPr="0003708E" w:rsidRDefault="0003708E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86" w:type="dxa"/>
          </w:tcPr>
          <w:p w:rsidR="004435ED" w:rsidRPr="0003708E" w:rsidRDefault="0003708E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40" w:type="dxa"/>
          </w:tcPr>
          <w:p w:rsidR="004435ED" w:rsidRPr="0003708E" w:rsidRDefault="0003708E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85" w:type="dxa"/>
            <w:gridSpan w:val="3"/>
          </w:tcPr>
          <w:p w:rsidR="004435ED" w:rsidRPr="0003708E" w:rsidRDefault="0003708E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78" w:type="dxa"/>
            <w:gridSpan w:val="2"/>
          </w:tcPr>
          <w:p w:rsidR="004435ED" w:rsidRPr="0003708E" w:rsidRDefault="0003708E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70" w:type="dxa"/>
          </w:tcPr>
          <w:p w:rsidR="004435ED" w:rsidRPr="0003708E" w:rsidRDefault="0003708E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70" w:type="dxa"/>
          </w:tcPr>
          <w:p w:rsidR="004435ED" w:rsidRPr="0003708E" w:rsidRDefault="0003708E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2858</w:t>
            </w:r>
          </w:p>
        </w:tc>
        <w:tc>
          <w:tcPr>
            <w:tcW w:w="572" w:type="dxa"/>
          </w:tcPr>
          <w:p w:rsidR="004435ED" w:rsidRPr="0003708E" w:rsidRDefault="0003708E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55" w:type="dxa"/>
          </w:tcPr>
          <w:p w:rsidR="004435ED" w:rsidRPr="0003708E" w:rsidRDefault="0003708E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2933</w:t>
            </w:r>
          </w:p>
        </w:tc>
        <w:tc>
          <w:tcPr>
            <w:tcW w:w="570" w:type="dxa"/>
            <w:gridSpan w:val="2"/>
          </w:tcPr>
          <w:p w:rsidR="004435ED" w:rsidRPr="0003708E" w:rsidRDefault="0003708E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85" w:type="dxa"/>
            <w:gridSpan w:val="3"/>
          </w:tcPr>
          <w:p w:rsidR="004435ED" w:rsidRPr="0003708E" w:rsidRDefault="0003708E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60" w:type="dxa"/>
          </w:tcPr>
          <w:p w:rsidR="004435ED" w:rsidRPr="0003708E" w:rsidRDefault="0003708E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70" w:type="dxa"/>
          </w:tcPr>
          <w:p w:rsidR="004435ED" w:rsidRPr="0003708E" w:rsidRDefault="0003708E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dxa"/>
          </w:tcPr>
          <w:p w:rsidR="004435ED" w:rsidRPr="0003708E" w:rsidRDefault="0003708E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9066</w:t>
            </w:r>
          </w:p>
        </w:tc>
      </w:tr>
      <w:tr w:rsidR="009A51E3" w:rsidTr="009A51E3">
        <w:trPr>
          <w:trHeight w:val="70"/>
        </w:trPr>
        <w:tc>
          <w:tcPr>
            <w:tcW w:w="780" w:type="dxa"/>
            <w:gridSpan w:val="2"/>
          </w:tcPr>
          <w:p w:rsidR="009A51E3" w:rsidRPr="009A51E3" w:rsidRDefault="009A51E3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0" w:type="dxa"/>
          </w:tcPr>
          <w:p w:rsidR="009A51E3" w:rsidRPr="009A51E3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Преображенка</w:t>
            </w:r>
          </w:p>
        </w:tc>
        <w:tc>
          <w:tcPr>
            <w:tcW w:w="562" w:type="dxa"/>
          </w:tcPr>
          <w:p w:rsidR="009A51E3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1FED">
              <w:rPr>
                <w:rFonts w:ascii="Times New Roman" w:hAnsi="Times New Roman"/>
                <w:sz w:val="16"/>
                <w:szCs w:val="16"/>
                <w:lang w:val="ru-RU"/>
              </w:rPr>
              <w:t>113</w:t>
            </w:r>
          </w:p>
        </w:tc>
        <w:tc>
          <w:tcPr>
            <w:tcW w:w="567" w:type="dxa"/>
          </w:tcPr>
          <w:p w:rsidR="009A51E3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1FED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</w:tcPr>
          <w:p w:rsidR="009A51E3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1FED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86" w:type="dxa"/>
          </w:tcPr>
          <w:p w:rsidR="009A51E3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1FED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40" w:type="dxa"/>
          </w:tcPr>
          <w:p w:rsidR="009A51E3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1FED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85" w:type="dxa"/>
            <w:gridSpan w:val="3"/>
          </w:tcPr>
          <w:p w:rsidR="009A51E3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1FED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78" w:type="dxa"/>
            <w:gridSpan w:val="2"/>
          </w:tcPr>
          <w:p w:rsidR="009A51E3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1FED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70" w:type="dxa"/>
          </w:tcPr>
          <w:p w:rsidR="009A51E3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1FED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70" w:type="dxa"/>
          </w:tcPr>
          <w:p w:rsidR="009A51E3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1FED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72" w:type="dxa"/>
          </w:tcPr>
          <w:p w:rsidR="009A51E3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1FED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55" w:type="dxa"/>
          </w:tcPr>
          <w:p w:rsidR="009A51E3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1FED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70" w:type="dxa"/>
            <w:gridSpan w:val="2"/>
          </w:tcPr>
          <w:p w:rsidR="009A51E3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1FED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85" w:type="dxa"/>
            <w:gridSpan w:val="3"/>
          </w:tcPr>
          <w:p w:rsidR="009A51E3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1FED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60" w:type="dxa"/>
          </w:tcPr>
          <w:p w:rsidR="009A51E3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1FED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70" w:type="dxa"/>
          </w:tcPr>
          <w:p w:rsidR="009A51E3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1FED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dxa"/>
          </w:tcPr>
          <w:p w:rsidR="009A51E3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1FED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</w:tr>
      <w:tr w:rsidR="009A51E3" w:rsidTr="009A51E3">
        <w:trPr>
          <w:trHeight w:val="930"/>
        </w:trPr>
        <w:tc>
          <w:tcPr>
            <w:tcW w:w="780" w:type="dxa"/>
            <w:gridSpan w:val="2"/>
          </w:tcPr>
          <w:p w:rsidR="009A51E3" w:rsidRDefault="009A51E3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Реконструкция </w:t>
            </w:r>
          </w:p>
          <w:p w:rsidR="009A51E3" w:rsidRPr="009A51E3" w:rsidRDefault="009A51E3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котельной </w:t>
            </w:r>
          </w:p>
        </w:tc>
        <w:tc>
          <w:tcPr>
            <w:tcW w:w="990" w:type="dxa"/>
          </w:tcPr>
          <w:p w:rsidR="00251FED" w:rsidRDefault="00251FED" w:rsidP="0025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Установка</w:t>
            </w:r>
          </w:p>
          <w:p w:rsidR="009A51E3" w:rsidRPr="009A51E3" w:rsidRDefault="00251FED" w:rsidP="0025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ХВП</w:t>
            </w:r>
          </w:p>
        </w:tc>
        <w:tc>
          <w:tcPr>
            <w:tcW w:w="562" w:type="dxa"/>
          </w:tcPr>
          <w:p w:rsidR="009A51E3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1FED">
              <w:rPr>
                <w:rFonts w:ascii="Times New Roman" w:hAnsi="Times New Roman"/>
                <w:sz w:val="16"/>
                <w:szCs w:val="16"/>
                <w:lang w:val="ru-RU"/>
              </w:rPr>
              <w:t>113</w:t>
            </w:r>
          </w:p>
        </w:tc>
        <w:tc>
          <w:tcPr>
            <w:tcW w:w="567" w:type="dxa"/>
          </w:tcPr>
          <w:p w:rsidR="009A51E3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</w:tcPr>
          <w:p w:rsidR="009A51E3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86" w:type="dxa"/>
          </w:tcPr>
          <w:p w:rsidR="009A51E3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40" w:type="dxa"/>
          </w:tcPr>
          <w:p w:rsidR="009A51E3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85" w:type="dxa"/>
            <w:gridSpan w:val="3"/>
          </w:tcPr>
          <w:p w:rsidR="009A51E3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78" w:type="dxa"/>
            <w:gridSpan w:val="2"/>
          </w:tcPr>
          <w:p w:rsidR="009A51E3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70" w:type="dxa"/>
          </w:tcPr>
          <w:p w:rsidR="009A51E3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70" w:type="dxa"/>
          </w:tcPr>
          <w:p w:rsidR="009A51E3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00</w:t>
            </w:r>
          </w:p>
        </w:tc>
        <w:tc>
          <w:tcPr>
            <w:tcW w:w="572" w:type="dxa"/>
          </w:tcPr>
          <w:p w:rsidR="009A51E3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55" w:type="dxa"/>
          </w:tcPr>
          <w:p w:rsidR="009A51E3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70" w:type="dxa"/>
            <w:gridSpan w:val="2"/>
          </w:tcPr>
          <w:p w:rsidR="009A51E3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85" w:type="dxa"/>
            <w:gridSpan w:val="3"/>
          </w:tcPr>
          <w:p w:rsidR="009A51E3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60" w:type="dxa"/>
          </w:tcPr>
          <w:p w:rsidR="009A51E3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70" w:type="dxa"/>
          </w:tcPr>
          <w:p w:rsidR="009A51E3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dxa"/>
          </w:tcPr>
          <w:p w:rsidR="009A51E3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</w:tr>
      <w:tr w:rsidR="004435ED" w:rsidRPr="00251FED" w:rsidTr="004435ED">
        <w:trPr>
          <w:trHeight w:val="285"/>
        </w:trPr>
        <w:tc>
          <w:tcPr>
            <w:tcW w:w="1770" w:type="dxa"/>
            <w:gridSpan w:val="3"/>
          </w:tcPr>
          <w:p w:rsidR="004435ED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562" w:type="dxa"/>
          </w:tcPr>
          <w:p w:rsidR="004435ED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1FED">
              <w:rPr>
                <w:rFonts w:ascii="Times New Roman" w:hAnsi="Times New Roman"/>
                <w:sz w:val="16"/>
                <w:szCs w:val="16"/>
                <w:lang w:val="ru-RU"/>
              </w:rPr>
              <w:t>226</w:t>
            </w:r>
          </w:p>
        </w:tc>
        <w:tc>
          <w:tcPr>
            <w:tcW w:w="567" w:type="dxa"/>
          </w:tcPr>
          <w:p w:rsidR="004435ED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</w:tcPr>
          <w:p w:rsidR="004435ED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86" w:type="dxa"/>
          </w:tcPr>
          <w:p w:rsidR="004435ED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40" w:type="dxa"/>
          </w:tcPr>
          <w:p w:rsidR="004435ED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85" w:type="dxa"/>
            <w:gridSpan w:val="3"/>
          </w:tcPr>
          <w:p w:rsidR="004435ED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78" w:type="dxa"/>
            <w:gridSpan w:val="2"/>
          </w:tcPr>
          <w:p w:rsidR="004435ED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2858</w:t>
            </w:r>
          </w:p>
        </w:tc>
        <w:tc>
          <w:tcPr>
            <w:tcW w:w="570" w:type="dxa"/>
          </w:tcPr>
          <w:p w:rsidR="004435ED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70" w:type="dxa"/>
          </w:tcPr>
          <w:p w:rsidR="004435ED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72" w:type="dxa"/>
          </w:tcPr>
          <w:p w:rsidR="004435ED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55" w:type="dxa"/>
          </w:tcPr>
          <w:p w:rsidR="004435ED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2933</w:t>
            </w:r>
          </w:p>
        </w:tc>
        <w:tc>
          <w:tcPr>
            <w:tcW w:w="570" w:type="dxa"/>
            <w:gridSpan w:val="2"/>
          </w:tcPr>
          <w:p w:rsidR="004435ED" w:rsidRPr="00251FED" w:rsidRDefault="004435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85" w:type="dxa"/>
            <w:gridSpan w:val="3"/>
          </w:tcPr>
          <w:p w:rsidR="004435ED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3276</w:t>
            </w:r>
          </w:p>
        </w:tc>
        <w:tc>
          <w:tcPr>
            <w:tcW w:w="560" w:type="dxa"/>
          </w:tcPr>
          <w:p w:rsidR="004435ED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70" w:type="dxa"/>
          </w:tcPr>
          <w:p w:rsidR="004435ED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dxa"/>
          </w:tcPr>
          <w:p w:rsidR="004435ED" w:rsidRPr="00251FED" w:rsidRDefault="00251FED" w:rsidP="0089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9279</w:t>
            </w:r>
          </w:p>
        </w:tc>
      </w:tr>
    </w:tbl>
    <w:p w:rsidR="002753B8" w:rsidRPr="00251FED" w:rsidRDefault="002753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2753B8" w:rsidRPr="00E67393" w:rsidRDefault="002753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753B8" w:rsidRPr="00E67393">
          <w:pgSz w:w="11906" w:h="16838"/>
          <w:pgMar w:top="1440" w:right="0" w:bottom="1440" w:left="560" w:header="720" w:footer="720" w:gutter="0"/>
          <w:cols w:space="720" w:equalWidth="0">
            <w:col w:w="11340"/>
          </w:cols>
          <w:noEndnote/>
        </w:sect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bookmarkStart w:id="43" w:name="page87"/>
      <w:bookmarkEnd w:id="43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>7.2. Предложения по величине необходимых инвестиций в строительство, ре-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 xml:space="preserve">конструкцию  и  техническое  перевооружение  источников  тепловой  энергии  </w:t>
      </w:r>
      <w:proofErr w:type="gramStart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на</w:t>
      </w:r>
      <w:proofErr w:type="gramEnd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каждом</w:t>
      </w:r>
      <w:proofErr w:type="gramEnd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 xml:space="preserve"> этапе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66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Информация о величине инвестиций в проиндексированных ценах по разделу строительство источников тепловой энергии приведена в таблице 20.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Информация о величине инвестиций в проиндексированных ценахпо разделу «Ре-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конструкция источников тепловой энергии» таблице 21.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Информация  о  величине  инвестиций  в  проиндексированных  ценах  по  разделу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«Установка ВПУ на существующих источниках» приведена в таблице 22.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pgSz w:w="11906" w:h="16838"/>
          <w:pgMar w:top="717" w:right="560" w:bottom="158" w:left="1420" w:header="720" w:footer="720" w:gutter="0"/>
          <w:cols w:space="720" w:equalWidth="0">
            <w:col w:w="9920"/>
          </w:cols>
          <w:noEndnote/>
        </w:sect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 w:rsidP="00E6739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type w:val="continuous"/>
          <w:pgSz w:w="11906" w:h="16838"/>
          <w:pgMar w:top="717" w:right="560" w:bottom="158" w:left="11100" w:header="720" w:footer="720" w:gutter="0"/>
          <w:cols w:space="720" w:equalWidth="0">
            <w:col w:w="240"/>
          </w:cols>
          <w:noEndnote/>
        </w:sect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44" w:name="page89"/>
      <w:bookmarkEnd w:id="44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4"/>
          <w:szCs w:val="24"/>
          <w:lang w:val="ru-RU"/>
        </w:rPr>
        <w:t>Таблица 20. Всего затраты по разделу «Строительство источников тепловой энергии», тыс. руб.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106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810"/>
        <w:gridCol w:w="221"/>
        <w:gridCol w:w="218"/>
        <w:gridCol w:w="37"/>
        <w:gridCol w:w="97"/>
        <w:gridCol w:w="37"/>
        <w:gridCol w:w="181"/>
        <w:gridCol w:w="39"/>
        <w:gridCol w:w="192"/>
        <w:gridCol w:w="127"/>
        <w:gridCol w:w="26"/>
        <w:gridCol w:w="11"/>
        <w:gridCol w:w="247"/>
        <w:gridCol w:w="30"/>
        <w:gridCol w:w="256"/>
        <w:gridCol w:w="20"/>
        <w:gridCol w:w="15"/>
        <w:gridCol w:w="15"/>
        <w:gridCol w:w="226"/>
        <w:gridCol w:w="30"/>
        <w:gridCol w:w="272"/>
        <w:gridCol w:w="16"/>
        <w:gridCol w:w="21"/>
        <w:gridCol w:w="9"/>
        <w:gridCol w:w="224"/>
        <w:gridCol w:w="30"/>
        <w:gridCol w:w="276"/>
        <w:gridCol w:w="12"/>
        <w:gridCol w:w="30"/>
        <w:gridCol w:w="204"/>
        <w:gridCol w:w="30"/>
        <w:gridCol w:w="305"/>
        <w:gridCol w:w="30"/>
        <w:gridCol w:w="113"/>
        <w:gridCol w:w="30"/>
        <w:gridCol w:w="54"/>
        <w:gridCol w:w="30"/>
        <w:gridCol w:w="317"/>
        <w:gridCol w:w="30"/>
        <w:gridCol w:w="116"/>
        <w:gridCol w:w="30"/>
        <w:gridCol w:w="33"/>
        <w:gridCol w:w="30"/>
        <w:gridCol w:w="344"/>
        <w:gridCol w:w="133"/>
        <w:gridCol w:w="38"/>
        <w:gridCol w:w="414"/>
        <w:gridCol w:w="5"/>
        <w:gridCol w:w="108"/>
        <w:gridCol w:w="294"/>
        <w:gridCol w:w="169"/>
        <w:gridCol w:w="96"/>
        <w:gridCol w:w="171"/>
        <w:gridCol w:w="253"/>
        <w:gridCol w:w="50"/>
        <w:gridCol w:w="252"/>
        <w:gridCol w:w="160"/>
        <w:gridCol w:w="1"/>
        <w:gridCol w:w="26"/>
        <w:gridCol w:w="392"/>
        <w:gridCol w:w="21"/>
        <w:gridCol w:w="192"/>
        <w:gridCol w:w="353"/>
        <w:gridCol w:w="70"/>
        <w:gridCol w:w="175"/>
        <w:gridCol w:w="175"/>
        <w:gridCol w:w="30"/>
        <w:gridCol w:w="130"/>
        <w:gridCol w:w="218"/>
        <w:gridCol w:w="212"/>
        <w:gridCol w:w="73"/>
        <w:gridCol w:w="177"/>
        <w:gridCol w:w="248"/>
        <w:gridCol w:w="10"/>
      </w:tblGrid>
      <w:tr w:rsidR="00F51AA3" w:rsidRPr="00D6019C" w:rsidTr="00251FED">
        <w:trPr>
          <w:gridAfter w:val="1"/>
          <w:trHeight w:val="168"/>
        </w:trPr>
        <w:tc>
          <w:tcPr>
            <w:tcW w:w="1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94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AF2148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AF2148">
              <w:rPr>
                <w:rFonts w:ascii="Times New Roman" w:hAnsi="Times New Roman"/>
                <w:strike/>
                <w:w w:val="99"/>
                <w:sz w:val="18"/>
                <w:szCs w:val="18"/>
              </w:rPr>
              <w:t>2015</w:t>
            </w:r>
          </w:p>
        </w:tc>
        <w:tc>
          <w:tcPr>
            <w:tcW w:w="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AF2148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AF2148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AF2148">
              <w:rPr>
                <w:rFonts w:ascii="Times New Roman" w:hAnsi="Times New Roman"/>
                <w:strike/>
                <w:sz w:val="18"/>
                <w:szCs w:val="18"/>
              </w:rPr>
              <w:t>2016</w:t>
            </w:r>
          </w:p>
        </w:tc>
        <w:tc>
          <w:tcPr>
            <w:tcW w:w="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AF2148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AF2148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AF2148">
              <w:rPr>
                <w:rFonts w:ascii="Times New Roman" w:hAnsi="Times New Roman"/>
                <w:strike/>
                <w:w w:val="99"/>
                <w:sz w:val="18"/>
                <w:szCs w:val="18"/>
              </w:rPr>
              <w:t>2017</w:t>
            </w:r>
          </w:p>
        </w:tc>
        <w:tc>
          <w:tcPr>
            <w:tcW w:w="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AF2148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5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AF2148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AF2148">
              <w:rPr>
                <w:rFonts w:ascii="Times New Roman" w:hAnsi="Times New Roman"/>
                <w:strike/>
                <w:w w:val="99"/>
                <w:sz w:val="18"/>
                <w:szCs w:val="18"/>
              </w:rPr>
              <w:t>2018</w:t>
            </w:r>
          </w:p>
        </w:tc>
        <w:tc>
          <w:tcPr>
            <w:tcW w:w="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AF2148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5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AF2148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AF2148">
              <w:rPr>
                <w:rFonts w:ascii="Times New Roman" w:hAnsi="Times New Roman"/>
                <w:strike/>
                <w:sz w:val="18"/>
                <w:szCs w:val="18"/>
              </w:rPr>
              <w:t>2019</w:t>
            </w:r>
          </w:p>
        </w:tc>
        <w:tc>
          <w:tcPr>
            <w:tcW w:w="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AF2148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AF2148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AF2148">
              <w:rPr>
                <w:rFonts w:ascii="Times New Roman" w:hAnsi="Times New Roman"/>
                <w:strike/>
                <w:w w:val="99"/>
                <w:sz w:val="18"/>
                <w:szCs w:val="18"/>
              </w:rPr>
              <w:t>2020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AF2148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5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AF2148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AF2148">
              <w:rPr>
                <w:rFonts w:ascii="Times New Roman" w:hAnsi="Times New Roman"/>
                <w:strike/>
                <w:w w:val="99"/>
                <w:sz w:val="18"/>
                <w:szCs w:val="18"/>
              </w:rPr>
              <w:t>2021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AF2148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AF2148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AF2148">
              <w:rPr>
                <w:rFonts w:ascii="Times New Roman" w:hAnsi="Times New Roman"/>
                <w:strike/>
                <w:w w:val="99"/>
                <w:sz w:val="18"/>
                <w:szCs w:val="18"/>
              </w:rPr>
              <w:t>2022</w:t>
            </w:r>
          </w:p>
        </w:tc>
        <w:tc>
          <w:tcPr>
            <w:tcW w:w="5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AF2148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AF2148">
              <w:rPr>
                <w:rFonts w:ascii="Times New Roman" w:hAnsi="Times New Roman"/>
                <w:strike/>
                <w:w w:val="99"/>
                <w:sz w:val="18"/>
                <w:szCs w:val="18"/>
              </w:rPr>
              <w:t>2023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AF2148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AF2148">
              <w:rPr>
                <w:rFonts w:ascii="Times New Roman" w:hAnsi="Times New Roman"/>
                <w:strike/>
                <w:w w:val="99"/>
                <w:sz w:val="18"/>
                <w:szCs w:val="18"/>
              </w:rPr>
              <w:t>2024</w:t>
            </w:r>
          </w:p>
        </w:tc>
        <w:tc>
          <w:tcPr>
            <w:tcW w:w="4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AF2148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AF2148">
              <w:rPr>
                <w:rFonts w:ascii="Times New Roman" w:hAnsi="Times New Roman"/>
                <w:strike/>
                <w:w w:val="99"/>
                <w:sz w:val="18"/>
                <w:szCs w:val="18"/>
              </w:rPr>
              <w:t>2025</w:t>
            </w:r>
          </w:p>
        </w:tc>
        <w:tc>
          <w:tcPr>
            <w:tcW w:w="4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875C3" w:rsidRPr="00AF2148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  <w:lang w:val="ru-RU"/>
              </w:rPr>
            </w:pPr>
            <w:r w:rsidRPr="00AF2148">
              <w:rPr>
                <w:rFonts w:ascii="Times New Roman" w:hAnsi="Times New Roman"/>
                <w:strike/>
                <w:sz w:val="18"/>
                <w:szCs w:val="18"/>
                <w:lang w:val="ru-RU"/>
              </w:rPr>
              <w:t>2026</w:t>
            </w:r>
          </w:p>
        </w:tc>
        <w:tc>
          <w:tcPr>
            <w:tcW w:w="63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875C3" w:rsidRPr="00AF2148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  <w:lang w:val="ru-RU"/>
              </w:rPr>
            </w:pPr>
            <w:r w:rsidRPr="00AF2148">
              <w:rPr>
                <w:rFonts w:ascii="Times New Roman" w:hAnsi="Times New Roman"/>
                <w:strike/>
                <w:sz w:val="18"/>
                <w:szCs w:val="18"/>
                <w:lang w:val="ru-RU"/>
              </w:rPr>
              <w:t>2027</w:t>
            </w:r>
          </w:p>
        </w:tc>
        <w:tc>
          <w:tcPr>
            <w:tcW w:w="59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875C3" w:rsidRPr="00AF2148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  <w:lang w:val="ru-RU"/>
              </w:rPr>
            </w:pPr>
            <w:r w:rsidRPr="00AF2148">
              <w:rPr>
                <w:rFonts w:ascii="Times New Roman" w:hAnsi="Times New Roman"/>
                <w:strike/>
                <w:sz w:val="18"/>
                <w:szCs w:val="18"/>
                <w:lang w:val="ru-RU"/>
              </w:rPr>
              <w:t>2028</w:t>
            </w:r>
          </w:p>
        </w:tc>
        <w:tc>
          <w:tcPr>
            <w:tcW w:w="55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875C3" w:rsidRPr="00AF2148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  <w:lang w:val="ru-RU"/>
              </w:rPr>
            </w:pPr>
            <w:r w:rsidRPr="00AF2148">
              <w:rPr>
                <w:rFonts w:ascii="Times New Roman" w:hAnsi="Times New Roman"/>
                <w:strike/>
                <w:sz w:val="18"/>
                <w:szCs w:val="18"/>
                <w:lang w:val="ru-RU"/>
              </w:rPr>
              <w:t>2029</w:t>
            </w:r>
          </w:p>
        </w:tc>
        <w:tc>
          <w:tcPr>
            <w:tcW w:w="46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875C3" w:rsidRPr="00AF2148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  <w:lang w:val="ru-RU"/>
              </w:rPr>
            </w:pPr>
            <w:r w:rsidRPr="00AF2148">
              <w:rPr>
                <w:rFonts w:ascii="Times New Roman" w:hAnsi="Times New Roman"/>
                <w:strike/>
                <w:sz w:val="18"/>
                <w:szCs w:val="18"/>
                <w:lang w:val="ru-RU"/>
              </w:rPr>
              <w:t>2030</w:t>
            </w:r>
          </w:p>
        </w:tc>
        <w:tc>
          <w:tcPr>
            <w:tcW w:w="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875C3" w:rsidRPr="00AF2148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  <w:lang w:val="ru-RU"/>
              </w:rPr>
            </w:pPr>
            <w:r w:rsidRPr="00AF2148">
              <w:rPr>
                <w:rFonts w:ascii="Times New Roman" w:hAnsi="Times New Roman"/>
                <w:strike/>
                <w:sz w:val="18"/>
                <w:szCs w:val="18"/>
                <w:lang w:val="ru-RU"/>
              </w:rPr>
              <w:t>Всего</w:t>
            </w:r>
          </w:p>
        </w:tc>
      </w:tr>
      <w:tr w:rsidR="00F51AA3" w:rsidRPr="00D6019C" w:rsidTr="00251FED">
        <w:trPr>
          <w:gridAfter w:val="1"/>
          <w:trHeight w:val="231"/>
        </w:trPr>
        <w:tc>
          <w:tcPr>
            <w:tcW w:w="18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ПИР и ПСД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75C3" w:rsidRPr="001875C3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75C3" w:rsidRPr="001875C3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75C3" w:rsidRPr="001875C3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5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75C3" w:rsidRPr="001875C3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75C3" w:rsidRPr="001875C3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75C3" w:rsidRPr="001875C3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 w:rsidR="00F51AA3" w:rsidRPr="00D6019C" w:rsidTr="00251FED">
        <w:trPr>
          <w:gridAfter w:val="1"/>
          <w:trHeight w:val="20"/>
        </w:trPr>
        <w:tc>
          <w:tcPr>
            <w:tcW w:w="1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6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3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3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1AA3" w:rsidRPr="00D6019C" w:rsidTr="00251FED">
        <w:trPr>
          <w:gridAfter w:val="1"/>
          <w:trHeight w:val="226"/>
        </w:trPr>
        <w:tc>
          <w:tcPr>
            <w:tcW w:w="18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Оборудование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75C3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6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75C3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5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75C3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55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75C3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75C3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75C3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</w:tr>
      <w:tr w:rsidR="00F51AA3" w:rsidRPr="00D6019C" w:rsidTr="00251FED">
        <w:trPr>
          <w:gridAfter w:val="1"/>
          <w:trHeight w:val="20"/>
        </w:trPr>
        <w:tc>
          <w:tcPr>
            <w:tcW w:w="1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6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3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3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1AA3" w:rsidRPr="00D6019C" w:rsidTr="00251FED">
        <w:trPr>
          <w:gridAfter w:val="1"/>
          <w:trHeight w:val="224"/>
        </w:trPr>
        <w:tc>
          <w:tcPr>
            <w:tcW w:w="18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СМ и НР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75C3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6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75C3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5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75C3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55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75C3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75C3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75C3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</w:tr>
      <w:tr w:rsidR="00F51AA3" w:rsidRPr="00D6019C" w:rsidTr="00251FED">
        <w:trPr>
          <w:gridAfter w:val="1"/>
          <w:trHeight w:val="20"/>
        </w:trPr>
        <w:tc>
          <w:tcPr>
            <w:tcW w:w="1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6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3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3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1AA3" w:rsidRPr="00D6019C" w:rsidTr="00251FED">
        <w:trPr>
          <w:gridAfter w:val="1"/>
          <w:trHeight w:val="239"/>
        </w:trPr>
        <w:tc>
          <w:tcPr>
            <w:tcW w:w="1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Всего кап.затраты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875C3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3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875C3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875C3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53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875C3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875C3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875C3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 w:rsidR="00F51AA3" w:rsidRPr="00D6019C" w:rsidTr="00251FED">
        <w:trPr>
          <w:gridAfter w:val="1"/>
          <w:trHeight w:val="231"/>
        </w:trPr>
        <w:tc>
          <w:tcPr>
            <w:tcW w:w="18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Непредвиденные расходы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75C3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75C3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75C3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5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75C3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75C3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75C3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 w:rsidR="00F51AA3" w:rsidRPr="00D6019C" w:rsidTr="00251FED">
        <w:trPr>
          <w:gridAfter w:val="1"/>
          <w:trHeight w:val="20"/>
        </w:trPr>
        <w:tc>
          <w:tcPr>
            <w:tcW w:w="1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6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3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3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1AA3" w:rsidRPr="00D6019C" w:rsidTr="00251FED">
        <w:trPr>
          <w:gridAfter w:val="1"/>
          <w:trHeight w:val="224"/>
        </w:trPr>
        <w:tc>
          <w:tcPr>
            <w:tcW w:w="18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НДС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75C3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6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75C3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5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75C3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55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75C3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75C3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75C3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</w:tr>
      <w:tr w:rsidR="00F51AA3" w:rsidRPr="00D6019C" w:rsidTr="00251FED">
        <w:trPr>
          <w:gridAfter w:val="1"/>
          <w:trHeight w:val="21"/>
        </w:trPr>
        <w:tc>
          <w:tcPr>
            <w:tcW w:w="1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6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3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3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1AA3" w:rsidRPr="00D6019C" w:rsidTr="00251FED">
        <w:trPr>
          <w:gridAfter w:val="1"/>
          <w:trHeight w:val="239"/>
        </w:trPr>
        <w:tc>
          <w:tcPr>
            <w:tcW w:w="1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Всего смета проекта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875C3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3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875C3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875C3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53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875C3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875C3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875C3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 w:rsidR="00201137" w:rsidRPr="00F1453A" w:rsidTr="00251FED">
        <w:trPr>
          <w:gridAfter w:val="1"/>
          <w:trHeight w:val="499"/>
        </w:trPr>
        <w:tc>
          <w:tcPr>
            <w:tcW w:w="7849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19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Таблица 21. Всего затраты по разделу «Реконструкция источников тепловой энергии», тыс. руб.</w:t>
            </w:r>
          </w:p>
        </w:tc>
        <w:tc>
          <w:tcPr>
            <w:tcW w:w="74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75C3" w:rsidRPr="00D6019C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51AA3" w:rsidRPr="00F1453A" w:rsidTr="00251FED">
        <w:trPr>
          <w:gridAfter w:val="1"/>
          <w:trHeight w:val="281"/>
        </w:trPr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83" w:type="dxa"/>
            <w:gridSpan w:val="1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51AA3" w:rsidRPr="00D6019C" w:rsidTr="00251FED">
        <w:trPr>
          <w:gridAfter w:val="1"/>
          <w:trHeight w:val="236"/>
        </w:trPr>
        <w:tc>
          <w:tcPr>
            <w:tcW w:w="1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94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2148">
              <w:rPr>
                <w:rFonts w:ascii="Times New Roman" w:hAnsi="Times New Roman"/>
                <w:w w:val="99"/>
                <w:sz w:val="18"/>
                <w:szCs w:val="18"/>
              </w:rPr>
              <w:t>2015</w:t>
            </w:r>
          </w:p>
        </w:tc>
        <w:tc>
          <w:tcPr>
            <w:tcW w:w="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right="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2148">
              <w:rPr>
                <w:rFonts w:ascii="Times New Roman" w:hAnsi="Times New Roman"/>
                <w:w w:val="99"/>
                <w:sz w:val="18"/>
                <w:szCs w:val="18"/>
              </w:rPr>
              <w:t>2016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2148">
              <w:rPr>
                <w:rFonts w:ascii="Times New Roman" w:hAnsi="Times New Roman"/>
                <w:w w:val="99"/>
                <w:sz w:val="18"/>
                <w:szCs w:val="18"/>
              </w:rPr>
              <w:t>2017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right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2148">
              <w:rPr>
                <w:rFonts w:ascii="Times New Roman" w:hAnsi="Times New Roman"/>
                <w:w w:val="99"/>
                <w:sz w:val="18"/>
                <w:szCs w:val="18"/>
              </w:rPr>
              <w:t>2018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2148">
              <w:rPr>
                <w:rFonts w:ascii="Times New Roman" w:hAnsi="Times New Roman"/>
                <w:w w:val="99"/>
                <w:sz w:val="18"/>
                <w:szCs w:val="18"/>
              </w:rPr>
              <w:t>2019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right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2148">
              <w:rPr>
                <w:rFonts w:ascii="Times New Roman" w:hAnsi="Times New Roman"/>
                <w:w w:val="99"/>
                <w:sz w:val="18"/>
                <w:szCs w:val="18"/>
              </w:rPr>
              <w:t>2020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2148">
              <w:rPr>
                <w:rFonts w:ascii="Times New Roman" w:hAnsi="Times New Roman"/>
                <w:w w:val="99"/>
                <w:sz w:val="18"/>
                <w:szCs w:val="18"/>
              </w:rPr>
              <w:t>2021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right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2148">
              <w:rPr>
                <w:rFonts w:ascii="Times New Roman" w:hAnsi="Times New Roman"/>
                <w:w w:val="99"/>
                <w:sz w:val="18"/>
                <w:szCs w:val="18"/>
              </w:rPr>
              <w:t>2022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2148">
              <w:rPr>
                <w:rFonts w:ascii="Times New Roman" w:hAnsi="Times New Roman"/>
                <w:w w:val="99"/>
                <w:sz w:val="18"/>
                <w:szCs w:val="18"/>
              </w:rPr>
              <w:t>2023</w:t>
            </w:r>
          </w:p>
        </w:tc>
        <w:tc>
          <w:tcPr>
            <w:tcW w:w="4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2148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AF2148" w:rsidRDefault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2148">
              <w:rPr>
                <w:rFonts w:ascii="Times New Roman" w:hAnsi="Times New Roman"/>
                <w:w w:val="99"/>
                <w:sz w:val="18"/>
                <w:szCs w:val="18"/>
              </w:rPr>
              <w:t>2025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F2148" w:rsidRPr="00AF2148" w:rsidRDefault="00AF2148" w:rsidP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F2148">
              <w:rPr>
                <w:rFonts w:ascii="Times New Roman" w:hAnsi="Times New Roman"/>
                <w:sz w:val="18"/>
                <w:szCs w:val="18"/>
                <w:lang w:val="ru-RU"/>
              </w:rPr>
              <w:t>2026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F2148" w:rsidRPr="00AF2148" w:rsidRDefault="00AF2148" w:rsidP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F2148">
              <w:rPr>
                <w:rFonts w:ascii="Times New Roman" w:hAnsi="Times New Roman"/>
                <w:sz w:val="18"/>
                <w:szCs w:val="18"/>
                <w:lang w:val="ru-RU"/>
              </w:rPr>
              <w:t>2027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F2148" w:rsidRPr="00AF2148" w:rsidRDefault="00AF2148" w:rsidP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F2148">
              <w:rPr>
                <w:rFonts w:ascii="Times New Roman" w:hAnsi="Times New Roman"/>
                <w:sz w:val="18"/>
                <w:szCs w:val="18"/>
                <w:lang w:val="ru-RU"/>
              </w:rPr>
              <w:t>2028</w:t>
            </w:r>
          </w:p>
        </w:tc>
        <w:tc>
          <w:tcPr>
            <w:tcW w:w="51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F2148" w:rsidRPr="00AF2148" w:rsidRDefault="00AF2148" w:rsidP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F2148">
              <w:rPr>
                <w:rFonts w:ascii="Times New Roman" w:hAnsi="Times New Roman"/>
                <w:sz w:val="18"/>
                <w:szCs w:val="18"/>
                <w:lang w:val="ru-RU"/>
              </w:rPr>
              <w:t>2029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F2148" w:rsidRPr="00AF2148" w:rsidRDefault="00AF2148" w:rsidP="00E6739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F2148">
              <w:rPr>
                <w:rFonts w:ascii="Times New Roman" w:hAnsi="Times New Roman"/>
                <w:sz w:val="18"/>
                <w:szCs w:val="18"/>
                <w:lang w:val="ru-RU"/>
              </w:rPr>
              <w:t>2030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F2148" w:rsidRPr="00AF2148" w:rsidRDefault="00AF2148" w:rsidP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F2148">
              <w:rPr>
                <w:rFonts w:ascii="Times New Roman" w:hAnsi="Times New Roman"/>
                <w:sz w:val="18"/>
                <w:szCs w:val="18"/>
                <w:lang w:val="ru-RU"/>
              </w:rPr>
              <w:t>всего</w:t>
            </w:r>
          </w:p>
        </w:tc>
      </w:tr>
      <w:tr w:rsidR="00F51AA3" w:rsidRPr="00D6019C" w:rsidTr="00251FED">
        <w:trPr>
          <w:gridAfter w:val="1"/>
          <w:trHeight w:val="234"/>
        </w:trPr>
        <w:tc>
          <w:tcPr>
            <w:tcW w:w="18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ПИР и ПСД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16</w:t>
            </w: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F2148" w:rsidRPr="00201137" w:rsidRDefault="0020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</w:t>
            </w:r>
            <w:r w:rsidRPr="00201137">
              <w:rPr>
                <w:rFonts w:ascii="Times New Roman" w:hAnsi="Times New Roman"/>
                <w:sz w:val="16"/>
                <w:szCs w:val="16"/>
                <w:lang w:val="ru-RU"/>
              </w:rPr>
              <w:t>18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F2148" w:rsidRPr="00201137" w:rsidRDefault="0020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1137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F2148" w:rsidRPr="00201137" w:rsidRDefault="0020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1137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F2148" w:rsidRPr="00201137" w:rsidRDefault="0020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1137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F2148" w:rsidRPr="00201137" w:rsidRDefault="0020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1137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F2148" w:rsidRPr="00201137" w:rsidRDefault="0020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</w:t>
            </w:r>
            <w:r w:rsidRPr="00201137">
              <w:rPr>
                <w:rFonts w:ascii="Times New Roman" w:hAnsi="Times New Roman"/>
                <w:sz w:val="16"/>
                <w:szCs w:val="16"/>
                <w:lang w:val="ru-RU"/>
              </w:rPr>
              <w:t>50</w:t>
            </w:r>
          </w:p>
        </w:tc>
      </w:tr>
      <w:tr w:rsidR="00F51AA3" w:rsidRPr="00D6019C" w:rsidTr="00251FED">
        <w:trPr>
          <w:gridAfter w:val="1"/>
          <w:trHeight w:val="20"/>
        </w:trPr>
        <w:tc>
          <w:tcPr>
            <w:tcW w:w="1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F2148" w:rsidRPr="00201137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F2148" w:rsidRPr="00201137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F2148" w:rsidRPr="00201137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F2148" w:rsidRPr="00201137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F2148" w:rsidRPr="00201137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F2148" w:rsidRPr="00201137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1AA3" w:rsidRPr="00D6019C" w:rsidTr="00251FED">
        <w:trPr>
          <w:gridAfter w:val="1"/>
          <w:trHeight w:val="224"/>
        </w:trPr>
        <w:tc>
          <w:tcPr>
            <w:tcW w:w="18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Оборудование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7"/>
                <w:sz w:val="20"/>
                <w:szCs w:val="20"/>
              </w:rPr>
              <w:t>1 744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7"/>
                <w:sz w:val="20"/>
                <w:szCs w:val="20"/>
              </w:rPr>
              <w:t>1 789</w:t>
            </w: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F2148" w:rsidRPr="00201137" w:rsidRDefault="00201137" w:rsidP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1137">
              <w:rPr>
                <w:rFonts w:ascii="Times New Roman" w:hAnsi="Times New Roman"/>
                <w:sz w:val="16"/>
                <w:szCs w:val="16"/>
                <w:lang w:val="ru-RU"/>
              </w:rPr>
              <w:t>1998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F2148" w:rsidRPr="00201137" w:rsidRDefault="00201137" w:rsidP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1137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F2148" w:rsidRPr="00201137" w:rsidRDefault="00201137" w:rsidP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1137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F2148" w:rsidRPr="00201137" w:rsidRDefault="00201137" w:rsidP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1137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F2148" w:rsidRPr="00201137" w:rsidRDefault="00201137" w:rsidP="00E6739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1137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F2148" w:rsidRPr="00201137" w:rsidRDefault="00201137" w:rsidP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1137">
              <w:rPr>
                <w:rFonts w:ascii="Times New Roman" w:hAnsi="Times New Roman"/>
                <w:sz w:val="16"/>
                <w:szCs w:val="16"/>
                <w:lang w:val="ru-RU"/>
              </w:rPr>
              <w:t>5531</w:t>
            </w:r>
          </w:p>
        </w:tc>
      </w:tr>
      <w:tr w:rsidR="00F51AA3" w:rsidRPr="00D6019C" w:rsidTr="00251FED">
        <w:trPr>
          <w:gridAfter w:val="1"/>
          <w:trHeight w:val="20"/>
        </w:trPr>
        <w:tc>
          <w:tcPr>
            <w:tcW w:w="1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F2148" w:rsidRPr="00201137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F2148" w:rsidRPr="00201137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F2148" w:rsidRPr="00201137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F2148" w:rsidRPr="00201137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F2148" w:rsidRPr="00201137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F2148" w:rsidRPr="00201137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1AA3" w:rsidRPr="00D6019C" w:rsidTr="00251FED">
        <w:trPr>
          <w:gridAfter w:val="1"/>
          <w:trHeight w:val="224"/>
        </w:trPr>
        <w:tc>
          <w:tcPr>
            <w:tcW w:w="18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СМ и НР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443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454</w:t>
            </w: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F2148" w:rsidRPr="00201137" w:rsidRDefault="0020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</w:t>
            </w:r>
            <w:r w:rsidRPr="00201137">
              <w:rPr>
                <w:rFonts w:ascii="Times New Roman" w:hAnsi="Times New Roman"/>
                <w:sz w:val="16"/>
                <w:szCs w:val="16"/>
                <w:lang w:val="ru-RU"/>
              </w:rPr>
              <w:t>507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F2148" w:rsidRPr="00201137" w:rsidRDefault="0020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1137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F2148" w:rsidRPr="00201137" w:rsidRDefault="0020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1137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F2148" w:rsidRPr="00201137" w:rsidRDefault="0020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1137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F2148" w:rsidRPr="00201137" w:rsidRDefault="0020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1137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F2148" w:rsidRPr="00201137" w:rsidRDefault="0020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</w:t>
            </w:r>
            <w:r w:rsidRPr="00201137">
              <w:rPr>
                <w:rFonts w:ascii="Times New Roman" w:hAnsi="Times New Roman"/>
                <w:sz w:val="16"/>
                <w:szCs w:val="16"/>
                <w:lang w:val="ru-RU"/>
              </w:rPr>
              <w:t>1404</w:t>
            </w:r>
          </w:p>
        </w:tc>
      </w:tr>
      <w:tr w:rsidR="00F51AA3" w:rsidRPr="00D6019C" w:rsidTr="00251FED">
        <w:trPr>
          <w:gridAfter w:val="1"/>
          <w:trHeight w:val="23"/>
        </w:trPr>
        <w:tc>
          <w:tcPr>
            <w:tcW w:w="1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F2148" w:rsidRPr="00201137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F2148" w:rsidRPr="00201137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F2148" w:rsidRPr="00201137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F2148" w:rsidRPr="00201137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F2148" w:rsidRPr="00201137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F2148" w:rsidRPr="00201137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1AA3" w:rsidRPr="00D6019C" w:rsidTr="00251FED">
        <w:trPr>
          <w:gridAfter w:val="1"/>
          <w:trHeight w:val="236"/>
        </w:trPr>
        <w:tc>
          <w:tcPr>
            <w:tcW w:w="1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Всего кап.затраты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2 202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2 259</w:t>
            </w:r>
          </w:p>
        </w:tc>
        <w:tc>
          <w:tcPr>
            <w:tcW w:w="4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F2148" w:rsidRPr="00201137" w:rsidRDefault="00201137" w:rsidP="00AF214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1137">
              <w:rPr>
                <w:rFonts w:ascii="Times New Roman" w:hAnsi="Times New Roman"/>
                <w:sz w:val="16"/>
                <w:szCs w:val="16"/>
                <w:lang w:val="ru-RU"/>
              </w:rPr>
              <w:t>2523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F2148" w:rsidRPr="00201137" w:rsidRDefault="00201137" w:rsidP="00AF214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1137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F2148" w:rsidRPr="00201137" w:rsidRDefault="00201137" w:rsidP="00AF214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1137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1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F2148" w:rsidRPr="00201137" w:rsidRDefault="00201137" w:rsidP="00AF214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1137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F2148" w:rsidRPr="00201137" w:rsidRDefault="00201137" w:rsidP="00E6739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1137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F2148" w:rsidRPr="00201137" w:rsidRDefault="00201137" w:rsidP="00AF214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1137">
              <w:rPr>
                <w:rFonts w:ascii="Times New Roman" w:hAnsi="Times New Roman"/>
                <w:sz w:val="16"/>
                <w:szCs w:val="16"/>
                <w:lang w:val="ru-RU"/>
              </w:rPr>
              <w:t>6985</w:t>
            </w:r>
          </w:p>
        </w:tc>
      </w:tr>
      <w:tr w:rsidR="00F51AA3" w:rsidRPr="00D6019C" w:rsidTr="00251FED">
        <w:trPr>
          <w:gridAfter w:val="1"/>
          <w:trHeight w:val="232"/>
        </w:trPr>
        <w:tc>
          <w:tcPr>
            <w:tcW w:w="18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Непредвиденные расходы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220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F2148" w:rsidRPr="00201137" w:rsidRDefault="0020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</w:t>
            </w:r>
            <w:r w:rsidRPr="00201137">
              <w:rPr>
                <w:rFonts w:ascii="Times New Roman" w:hAnsi="Times New Roman"/>
                <w:sz w:val="16"/>
                <w:szCs w:val="16"/>
                <w:lang w:val="ru-RU"/>
              </w:rPr>
              <w:t>252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F2148" w:rsidRPr="00201137" w:rsidRDefault="0020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1137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F2148" w:rsidRPr="00201137" w:rsidRDefault="0020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1137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F2148" w:rsidRPr="00201137" w:rsidRDefault="0020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1137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F2148" w:rsidRPr="00201137" w:rsidRDefault="0020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1137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F2148" w:rsidRPr="00201137" w:rsidRDefault="0020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</w:t>
            </w:r>
            <w:r w:rsidRPr="00201137">
              <w:rPr>
                <w:rFonts w:ascii="Times New Roman" w:hAnsi="Times New Roman"/>
                <w:sz w:val="16"/>
                <w:szCs w:val="16"/>
                <w:lang w:val="ru-RU"/>
              </w:rPr>
              <w:t>698</w:t>
            </w:r>
          </w:p>
        </w:tc>
      </w:tr>
      <w:tr w:rsidR="00F51AA3" w:rsidRPr="00D6019C" w:rsidTr="00251FED">
        <w:trPr>
          <w:gridAfter w:val="1"/>
          <w:trHeight w:val="20"/>
        </w:trPr>
        <w:tc>
          <w:tcPr>
            <w:tcW w:w="1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F2148" w:rsidRPr="00201137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F2148" w:rsidRPr="00201137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F2148" w:rsidRPr="00201137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F2148" w:rsidRPr="00201137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F2148" w:rsidRPr="00201137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F2148" w:rsidRPr="00201137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1AA3" w:rsidRPr="00D6019C" w:rsidTr="00251FED">
        <w:trPr>
          <w:gridAfter w:val="1"/>
          <w:trHeight w:val="226"/>
        </w:trPr>
        <w:tc>
          <w:tcPr>
            <w:tcW w:w="18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НДС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436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447</w:t>
            </w: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F2148" w:rsidRPr="00201137" w:rsidRDefault="0020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</w:t>
            </w:r>
            <w:r w:rsidRPr="00201137">
              <w:rPr>
                <w:rFonts w:ascii="Times New Roman" w:hAnsi="Times New Roman"/>
                <w:sz w:val="16"/>
                <w:szCs w:val="16"/>
                <w:lang w:val="ru-RU"/>
              </w:rPr>
              <w:t>500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F2148" w:rsidRPr="00201137" w:rsidRDefault="0020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1137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F2148" w:rsidRPr="00201137" w:rsidRDefault="0020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1137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F2148" w:rsidRPr="00201137" w:rsidRDefault="0020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1137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F2148" w:rsidRPr="00201137" w:rsidRDefault="0020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1137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F2148" w:rsidRPr="00201137" w:rsidRDefault="0020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</w:t>
            </w:r>
            <w:r w:rsidRPr="00201137">
              <w:rPr>
                <w:rFonts w:ascii="Times New Roman" w:hAnsi="Times New Roman"/>
                <w:sz w:val="16"/>
                <w:szCs w:val="16"/>
                <w:lang w:val="ru-RU"/>
              </w:rPr>
              <w:t>1383</w:t>
            </w:r>
          </w:p>
        </w:tc>
      </w:tr>
      <w:tr w:rsidR="00F51AA3" w:rsidRPr="00D6019C" w:rsidTr="00251FED">
        <w:trPr>
          <w:gridAfter w:val="1"/>
          <w:trHeight w:val="20"/>
        </w:trPr>
        <w:tc>
          <w:tcPr>
            <w:tcW w:w="1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F2148" w:rsidRPr="00201137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F2148" w:rsidRPr="00201137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F2148" w:rsidRPr="00201137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F2148" w:rsidRPr="00201137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F2148" w:rsidRPr="00201137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F2148" w:rsidRPr="00201137" w:rsidRDefault="00AF214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1AA3" w:rsidRPr="00D6019C" w:rsidTr="00251FED">
        <w:trPr>
          <w:gridAfter w:val="1"/>
          <w:trHeight w:val="236"/>
        </w:trPr>
        <w:tc>
          <w:tcPr>
            <w:tcW w:w="1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Всего смета проекта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2 858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2 933</w:t>
            </w:r>
          </w:p>
        </w:tc>
        <w:tc>
          <w:tcPr>
            <w:tcW w:w="4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48" w:rsidRPr="00D6019C" w:rsidRDefault="00AF214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F2148" w:rsidRPr="00201137" w:rsidRDefault="00201137" w:rsidP="00AF214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1137">
              <w:rPr>
                <w:rFonts w:ascii="Times New Roman" w:hAnsi="Times New Roman"/>
                <w:sz w:val="16"/>
                <w:szCs w:val="16"/>
                <w:lang w:val="ru-RU"/>
              </w:rPr>
              <w:t>3275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F2148" w:rsidRPr="00201137" w:rsidRDefault="00201137" w:rsidP="00AF214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1137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F2148" w:rsidRPr="00201137" w:rsidRDefault="00201137" w:rsidP="00AF214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1137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1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F2148" w:rsidRPr="00201137" w:rsidRDefault="00201137" w:rsidP="00AF214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1137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F2148" w:rsidRPr="00201137" w:rsidRDefault="00201137" w:rsidP="00E6739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1137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F2148" w:rsidRPr="00201137" w:rsidRDefault="00201137" w:rsidP="00AF214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1137">
              <w:rPr>
                <w:rFonts w:ascii="Times New Roman" w:hAnsi="Times New Roman"/>
                <w:sz w:val="16"/>
                <w:szCs w:val="16"/>
                <w:lang w:val="ru-RU"/>
              </w:rPr>
              <w:t>9066</w:t>
            </w:r>
          </w:p>
        </w:tc>
      </w:tr>
      <w:tr w:rsidR="00F51AA3" w:rsidRPr="00F1453A" w:rsidTr="00251FED">
        <w:trPr>
          <w:gridAfter w:val="1"/>
          <w:trHeight w:val="499"/>
        </w:trPr>
        <w:tc>
          <w:tcPr>
            <w:tcW w:w="7849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19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Таблица 22. Всего затраты по разделу «Установка ВПУ на источниках тепловой энергии», тыс. руб.</w:t>
            </w:r>
          </w:p>
        </w:tc>
        <w:tc>
          <w:tcPr>
            <w:tcW w:w="3208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51AA3" w:rsidRPr="00F1453A" w:rsidTr="00251FED">
        <w:trPr>
          <w:gridBefore w:val="1"/>
          <w:trHeight w:val="281"/>
        </w:trPr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13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51AA3" w:rsidRPr="00D6019C" w:rsidTr="00251FED">
        <w:trPr>
          <w:gridBefore w:val="1"/>
          <w:trHeight w:val="239"/>
        </w:trPr>
        <w:tc>
          <w:tcPr>
            <w:tcW w:w="2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94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2015</w:t>
            </w:r>
          </w:p>
        </w:tc>
        <w:tc>
          <w:tcPr>
            <w:tcW w:w="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2016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2017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2018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2019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2020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2022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2023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1AA3">
              <w:rPr>
                <w:rFonts w:ascii="Times New Roman" w:hAnsi="Times New Roman"/>
                <w:w w:val="99"/>
                <w:sz w:val="16"/>
                <w:szCs w:val="16"/>
              </w:rPr>
              <w:t>2024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1AA3">
              <w:rPr>
                <w:rFonts w:ascii="Times New Roman" w:hAnsi="Times New Roman"/>
                <w:w w:val="99"/>
                <w:sz w:val="16"/>
                <w:szCs w:val="16"/>
              </w:rPr>
              <w:t>2025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51AA3">
              <w:rPr>
                <w:rFonts w:ascii="Times New Roman" w:hAnsi="Times New Roman"/>
                <w:sz w:val="16"/>
                <w:szCs w:val="16"/>
                <w:lang w:val="ru-RU"/>
              </w:rPr>
              <w:t>2026</w:t>
            </w:r>
          </w:p>
        </w:tc>
        <w:tc>
          <w:tcPr>
            <w:tcW w:w="4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51AA3">
              <w:rPr>
                <w:rFonts w:ascii="Times New Roman" w:hAnsi="Times New Roman"/>
                <w:sz w:val="16"/>
                <w:szCs w:val="16"/>
                <w:lang w:val="ru-RU"/>
              </w:rPr>
              <w:t>2027</w:t>
            </w:r>
          </w:p>
        </w:tc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51AA3">
              <w:rPr>
                <w:rFonts w:ascii="Times New Roman" w:hAnsi="Times New Roman"/>
                <w:sz w:val="16"/>
                <w:szCs w:val="16"/>
                <w:lang w:val="ru-RU"/>
              </w:rPr>
              <w:t>2028</w:t>
            </w:r>
          </w:p>
        </w:tc>
        <w:tc>
          <w:tcPr>
            <w:tcW w:w="4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51AA3">
              <w:rPr>
                <w:rFonts w:ascii="Times New Roman" w:hAnsi="Times New Roman"/>
                <w:sz w:val="16"/>
                <w:szCs w:val="16"/>
                <w:lang w:val="ru-RU"/>
              </w:rPr>
              <w:t>2029</w:t>
            </w:r>
          </w:p>
        </w:tc>
        <w:tc>
          <w:tcPr>
            <w:tcW w:w="55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51AA3">
              <w:rPr>
                <w:rFonts w:ascii="Times New Roman" w:hAnsi="Times New Roman"/>
                <w:sz w:val="16"/>
                <w:szCs w:val="16"/>
                <w:lang w:val="ru-RU"/>
              </w:rPr>
              <w:t>2030</w:t>
            </w:r>
          </w:p>
        </w:tc>
        <w:tc>
          <w:tcPr>
            <w:tcW w:w="50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51AA3">
              <w:rPr>
                <w:rFonts w:ascii="Times New Roman" w:hAnsi="Times New Roman"/>
                <w:sz w:val="16"/>
                <w:szCs w:val="16"/>
                <w:lang w:val="ru-RU"/>
              </w:rPr>
              <w:t>всего</w:t>
            </w:r>
          </w:p>
        </w:tc>
      </w:tr>
      <w:tr w:rsidR="00F51AA3" w:rsidRPr="00D6019C" w:rsidTr="00251FED">
        <w:trPr>
          <w:gridBefore w:val="1"/>
          <w:trHeight w:val="231"/>
        </w:trPr>
        <w:tc>
          <w:tcPr>
            <w:tcW w:w="20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ПИР и ПСД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F51AA3" w:rsidRPr="00D6019C" w:rsidTr="00251FED">
        <w:trPr>
          <w:gridBefore w:val="1"/>
          <w:trHeight w:val="20"/>
        </w:trPr>
        <w:tc>
          <w:tcPr>
            <w:tcW w:w="2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1AA3" w:rsidRPr="00D6019C" w:rsidTr="00251FED">
        <w:trPr>
          <w:gridBefore w:val="1"/>
          <w:trHeight w:val="224"/>
        </w:trPr>
        <w:tc>
          <w:tcPr>
            <w:tcW w:w="20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Оборудование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88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4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4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5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5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88</w:t>
            </w:r>
          </w:p>
        </w:tc>
      </w:tr>
      <w:tr w:rsidR="00F51AA3" w:rsidRPr="00D6019C" w:rsidTr="00251FED">
        <w:trPr>
          <w:gridBefore w:val="1"/>
          <w:trHeight w:val="20"/>
        </w:trPr>
        <w:tc>
          <w:tcPr>
            <w:tcW w:w="2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1AA3" w:rsidRPr="00D6019C" w:rsidTr="00251FED">
        <w:trPr>
          <w:gridBefore w:val="1"/>
          <w:trHeight w:val="226"/>
        </w:trPr>
        <w:tc>
          <w:tcPr>
            <w:tcW w:w="20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СМ и НР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76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4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4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5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5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76</w:t>
            </w:r>
          </w:p>
        </w:tc>
      </w:tr>
      <w:tr w:rsidR="00F51AA3" w:rsidRPr="00D6019C" w:rsidTr="00251FED">
        <w:trPr>
          <w:gridBefore w:val="1"/>
          <w:trHeight w:val="20"/>
        </w:trPr>
        <w:tc>
          <w:tcPr>
            <w:tcW w:w="2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1AA3" w:rsidRPr="00D6019C" w:rsidTr="00251FED">
        <w:trPr>
          <w:gridBefore w:val="1"/>
          <w:trHeight w:val="237"/>
        </w:trPr>
        <w:tc>
          <w:tcPr>
            <w:tcW w:w="2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Всего кап.затраты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174</w:t>
            </w:r>
          </w:p>
        </w:tc>
        <w:tc>
          <w:tcPr>
            <w:tcW w:w="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5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0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174</w:t>
            </w:r>
          </w:p>
        </w:tc>
      </w:tr>
      <w:tr w:rsidR="00F51AA3" w:rsidRPr="00D6019C" w:rsidTr="00251FED">
        <w:trPr>
          <w:gridBefore w:val="1"/>
          <w:trHeight w:val="234"/>
        </w:trPr>
        <w:tc>
          <w:tcPr>
            <w:tcW w:w="20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Непредвиденные расходы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18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</w:p>
        </w:tc>
      </w:tr>
      <w:tr w:rsidR="00F51AA3" w:rsidRPr="00D6019C" w:rsidTr="00251FED">
        <w:trPr>
          <w:gridBefore w:val="1"/>
          <w:trHeight w:val="20"/>
        </w:trPr>
        <w:tc>
          <w:tcPr>
            <w:tcW w:w="2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1AA3" w:rsidRPr="00D6019C" w:rsidTr="00251FED">
        <w:trPr>
          <w:gridBefore w:val="1"/>
          <w:trHeight w:val="224"/>
        </w:trPr>
        <w:tc>
          <w:tcPr>
            <w:tcW w:w="20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НДС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34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4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4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5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5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34</w:t>
            </w:r>
          </w:p>
        </w:tc>
      </w:tr>
      <w:tr w:rsidR="00F51AA3" w:rsidRPr="00D6019C" w:rsidTr="00251FED">
        <w:trPr>
          <w:gridBefore w:val="1"/>
          <w:trHeight w:val="20"/>
        </w:trPr>
        <w:tc>
          <w:tcPr>
            <w:tcW w:w="2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1AA3" w:rsidRPr="00D6019C" w:rsidTr="00251FED">
        <w:trPr>
          <w:gridBefore w:val="1"/>
          <w:trHeight w:val="237"/>
        </w:trPr>
        <w:tc>
          <w:tcPr>
            <w:tcW w:w="2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Всего смета проекта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226</w:t>
            </w:r>
          </w:p>
        </w:tc>
        <w:tc>
          <w:tcPr>
            <w:tcW w:w="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AA3" w:rsidRPr="00D6019C" w:rsidRDefault="00F51AA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0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51AA3" w:rsidRPr="00F51AA3" w:rsidRDefault="00F5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226</w:t>
            </w:r>
          </w:p>
        </w:tc>
      </w:tr>
    </w:tbl>
    <w:p w:rsidR="00812C84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2C84" w:rsidSect="00E67393">
          <w:pgSz w:w="11906" w:h="16838"/>
          <w:pgMar w:top="1440" w:right="566" w:bottom="1440" w:left="460" w:header="720" w:footer="720" w:gutter="0"/>
          <w:cols w:space="720" w:equalWidth="0">
            <w:col w:w="10880"/>
          </w:cols>
          <w:noEndnote/>
        </w:sect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bookmarkStart w:id="45" w:name="page91"/>
      <w:bookmarkEnd w:id="45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>7.3. Предложения по величине необходимых инвестиций в строительство, ре-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конструкцию и техническое перевооружение тепловых сетей и сооружений на них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Информация о величине инвестиций в проиндексированных ценах по разделу ре-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конструкция и техническое перевооружение тепловых сетей приведена в таблице 23.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pgSz w:w="11906" w:h="16838"/>
          <w:pgMar w:top="717" w:right="560" w:bottom="158" w:left="1480" w:header="720" w:footer="720" w:gutter="0"/>
          <w:cols w:space="720" w:equalWidth="0">
            <w:col w:w="9860"/>
          </w:cols>
          <w:noEndnote/>
        </w:sect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E67393" w:rsidP="00E6739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type w:val="continuous"/>
          <w:pgSz w:w="11906" w:h="16838"/>
          <w:pgMar w:top="717" w:right="560" w:bottom="158" w:left="11100" w:header="720" w:footer="720" w:gutter="0"/>
          <w:cols w:space="720" w:equalWidth="0">
            <w:col w:w="240"/>
          </w:cols>
          <w:noEndnote/>
        </w:sectPr>
      </w:pPr>
      <w:r>
        <w:rPr>
          <w:rFonts w:ascii="Times New Roman" w:hAnsi="Times New Roman"/>
          <w:sz w:val="24"/>
          <w:szCs w:val="24"/>
          <w:lang w:val="ru-RU"/>
        </w:rPr>
        <w:t>5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46" w:name="page93"/>
      <w:bookmarkEnd w:id="46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  <w:lang w:val="ru-RU"/>
        </w:rPr>
      </w:pPr>
    </w:p>
    <w:p w:rsidR="00E67393" w:rsidRDefault="00F548C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4"/>
          <w:szCs w:val="24"/>
          <w:lang w:val="ru-RU"/>
        </w:rPr>
        <w:t xml:space="preserve">Таблица 23. Всего затраты по разделу «Реконструкция и техническое перевооружение </w:t>
      </w: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4"/>
          <w:szCs w:val="24"/>
          <w:lang w:val="ru-RU"/>
        </w:rPr>
        <w:t>тепловых сетей</w:t>
      </w:r>
      <w:r w:rsidR="00F74476">
        <w:rPr>
          <w:rFonts w:ascii="Times New Roman" w:hAnsi="Times New Roman"/>
          <w:b/>
          <w:bCs/>
          <w:sz w:val="24"/>
          <w:szCs w:val="24"/>
          <w:lang w:val="ru-RU"/>
        </w:rPr>
        <w:t>» тыс. руб.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709"/>
        <w:gridCol w:w="425"/>
        <w:gridCol w:w="709"/>
        <w:gridCol w:w="567"/>
        <w:gridCol w:w="567"/>
        <w:gridCol w:w="709"/>
        <w:gridCol w:w="425"/>
        <w:gridCol w:w="567"/>
        <w:gridCol w:w="567"/>
        <w:gridCol w:w="567"/>
        <w:gridCol w:w="480"/>
        <w:gridCol w:w="435"/>
        <w:gridCol w:w="435"/>
        <w:gridCol w:w="510"/>
        <w:gridCol w:w="420"/>
        <w:gridCol w:w="555"/>
      </w:tblGrid>
      <w:tr w:rsidR="00F74476" w:rsidRPr="00D6019C" w:rsidTr="00F74476">
        <w:trPr>
          <w:trHeight w:val="25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94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F74476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7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F74476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76">
              <w:rPr>
                <w:rFonts w:ascii="Times New Roman" w:hAnsi="Times New Roman"/>
                <w:w w:val="99"/>
                <w:sz w:val="20"/>
                <w:szCs w:val="20"/>
              </w:rPr>
              <w:t>2016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F74476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76">
              <w:rPr>
                <w:rFonts w:ascii="Times New Roman" w:hAnsi="Times New Roman"/>
                <w:w w:val="99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F74476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76">
              <w:rPr>
                <w:rFonts w:ascii="Times New Roman" w:hAnsi="Times New Roman"/>
                <w:w w:val="99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F74476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76">
              <w:rPr>
                <w:rFonts w:ascii="Times New Roman" w:hAnsi="Times New Roman"/>
                <w:w w:val="99"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F74476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76">
              <w:rPr>
                <w:rFonts w:ascii="Times New Roman" w:hAnsi="Times New Roman"/>
                <w:w w:val="99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F74476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76">
              <w:rPr>
                <w:rFonts w:ascii="Times New Roman" w:hAnsi="Times New Roman"/>
                <w:w w:val="99"/>
                <w:sz w:val="20"/>
                <w:szCs w:val="20"/>
              </w:rPr>
              <w:t>2021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F74476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76">
              <w:rPr>
                <w:rFonts w:ascii="Times New Roman" w:hAnsi="Times New Roman"/>
                <w:w w:val="99"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F74476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76">
              <w:rPr>
                <w:rFonts w:ascii="Times New Roman" w:hAnsi="Times New Roman"/>
                <w:w w:val="99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F74476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76">
              <w:rPr>
                <w:rFonts w:ascii="Times New Roman" w:hAnsi="Times New Roman"/>
                <w:w w:val="99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F74476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76">
              <w:rPr>
                <w:rFonts w:ascii="Times New Roman" w:hAnsi="Times New Roman"/>
                <w:w w:val="99"/>
                <w:sz w:val="20"/>
                <w:szCs w:val="20"/>
              </w:rPr>
              <w:t>2025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74476" w:rsidRPr="00F74476" w:rsidRDefault="00F74476" w:rsidP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74476">
              <w:rPr>
                <w:rFonts w:ascii="Times New Roman" w:hAnsi="Times New Roman"/>
                <w:sz w:val="18"/>
                <w:szCs w:val="18"/>
                <w:lang w:val="ru-RU"/>
              </w:rPr>
              <w:t>2026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74476" w:rsidRPr="00F74476" w:rsidRDefault="00F74476" w:rsidP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74476">
              <w:rPr>
                <w:rFonts w:ascii="Times New Roman" w:hAnsi="Times New Roman"/>
                <w:sz w:val="18"/>
                <w:szCs w:val="18"/>
                <w:lang w:val="ru-RU"/>
              </w:rPr>
              <w:t>2027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74476" w:rsidRPr="00F74476" w:rsidRDefault="00F74476" w:rsidP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74476">
              <w:rPr>
                <w:rFonts w:ascii="Times New Roman" w:hAnsi="Times New Roman"/>
                <w:sz w:val="18"/>
                <w:szCs w:val="18"/>
                <w:lang w:val="ru-RU"/>
              </w:rPr>
              <w:t>2028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74476" w:rsidRPr="00F74476" w:rsidRDefault="00F74476" w:rsidP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74476">
              <w:rPr>
                <w:rFonts w:ascii="Times New Roman" w:hAnsi="Times New Roman"/>
                <w:sz w:val="18"/>
                <w:szCs w:val="18"/>
                <w:lang w:val="ru-RU"/>
              </w:rPr>
              <w:t>2029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74476" w:rsidRPr="00F74476" w:rsidRDefault="00F74476" w:rsidP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74476">
              <w:rPr>
                <w:rFonts w:ascii="Times New Roman" w:hAnsi="Times New Roman"/>
                <w:sz w:val="18"/>
                <w:szCs w:val="18"/>
                <w:lang w:val="ru-RU"/>
              </w:rPr>
              <w:t>2030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74476" w:rsidRPr="00F74476" w:rsidRDefault="00F74476" w:rsidP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4476">
              <w:rPr>
                <w:rFonts w:ascii="Times New Roman" w:hAnsi="Times New Roman"/>
                <w:sz w:val="20"/>
                <w:szCs w:val="20"/>
                <w:lang w:val="ru-RU"/>
              </w:rPr>
              <w:t>всего</w:t>
            </w:r>
          </w:p>
        </w:tc>
      </w:tr>
      <w:tr w:rsidR="00F74476" w:rsidRPr="00D6019C" w:rsidTr="00F74476">
        <w:trPr>
          <w:trHeight w:val="231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ПИР и ПСД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4476" w:rsidRPr="00F74476" w:rsidRDefault="00F74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74476" w:rsidRPr="00F74476" w:rsidRDefault="00F74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74476" w:rsidRPr="00F74476" w:rsidRDefault="00F74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74476" w:rsidRPr="00F74476" w:rsidRDefault="00F74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74476" w:rsidRPr="00F74476" w:rsidRDefault="00F74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74476" w:rsidRPr="00F74476" w:rsidRDefault="00F74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 w:rsidR="00F74476" w:rsidRPr="00D6019C" w:rsidTr="00F74476">
        <w:trPr>
          <w:trHeight w:val="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74476" w:rsidRPr="00D6019C" w:rsidTr="00F74476">
        <w:trPr>
          <w:trHeight w:val="226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Оборудование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4476" w:rsidRPr="00F74476" w:rsidRDefault="00F74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74476" w:rsidRPr="00F74476" w:rsidRDefault="00F74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74476" w:rsidRPr="00F74476" w:rsidRDefault="00F74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74476" w:rsidRPr="00F74476" w:rsidRDefault="00F74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74476" w:rsidRPr="00F74476" w:rsidRDefault="00F74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74476" w:rsidRPr="00F74476" w:rsidRDefault="00F74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</w:tr>
      <w:tr w:rsidR="00F74476" w:rsidRPr="00D6019C" w:rsidTr="00F74476">
        <w:trPr>
          <w:trHeight w:val="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74476" w:rsidRPr="00D6019C" w:rsidTr="00F74476">
        <w:trPr>
          <w:trHeight w:val="224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СМ и НР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4476" w:rsidRPr="00F74476" w:rsidRDefault="00F74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74476" w:rsidRPr="00F74476" w:rsidRDefault="00F74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74476" w:rsidRPr="00F74476" w:rsidRDefault="00F74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74476" w:rsidRPr="00F74476" w:rsidRDefault="00F74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74476" w:rsidRPr="00F74476" w:rsidRDefault="00F74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74476" w:rsidRPr="00F74476" w:rsidRDefault="00F74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</w:tr>
      <w:tr w:rsidR="00F74476" w:rsidRPr="00D6019C" w:rsidTr="00F74476">
        <w:trPr>
          <w:trHeight w:val="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74476" w:rsidRPr="00D6019C" w:rsidTr="00F74476">
        <w:trPr>
          <w:trHeight w:val="23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Всего кап.затраты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74476" w:rsidRPr="00F74476" w:rsidRDefault="00F74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74476" w:rsidRPr="00F74476" w:rsidRDefault="00F74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74476" w:rsidRPr="00F74476" w:rsidRDefault="00F74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74476" w:rsidRPr="00F74476" w:rsidRDefault="00F74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74476" w:rsidRPr="00F74476" w:rsidRDefault="00F74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74476" w:rsidRPr="00F74476" w:rsidRDefault="00F74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 w:rsidR="00F74476" w:rsidRPr="00D6019C" w:rsidTr="00F74476">
        <w:trPr>
          <w:trHeight w:val="231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Непредвиденные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4476" w:rsidRPr="001875C3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74476" w:rsidRPr="001875C3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74476" w:rsidRPr="001875C3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74476" w:rsidRPr="001875C3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74476" w:rsidRPr="001875C3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74476" w:rsidRPr="001875C3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 w:rsidR="00F74476" w:rsidRPr="00D6019C" w:rsidTr="00F74476">
        <w:trPr>
          <w:trHeight w:val="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74476" w:rsidRPr="00D6019C" w:rsidTr="00F74476">
        <w:trPr>
          <w:trHeight w:val="224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НДС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4476" w:rsidRPr="001875C3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74476" w:rsidRPr="001875C3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74476" w:rsidRPr="001875C3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74476" w:rsidRPr="001875C3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74476" w:rsidRPr="001875C3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74476" w:rsidRPr="001875C3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0</w:t>
            </w:r>
          </w:p>
        </w:tc>
      </w:tr>
      <w:tr w:rsidR="00F74476" w:rsidRPr="00D6019C" w:rsidTr="00F74476">
        <w:trPr>
          <w:trHeight w:val="2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74476" w:rsidRPr="00D6019C" w:rsidTr="00F74476">
        <w:trPr>
          <w:trHeight w:val="23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Всего смета проекта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4476" w:rsidRPr="00D6019C" w:rsidRDefault="00F7447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74476" w:rsidRPr="001875C3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74476" w:rsidRPr="001875C3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74476" w:rsidRPr="001875C3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74476" w:rsidRPr="001875C3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74476" w:rsidRPr="001875C3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74476" w:rsidRPr="001875C3" w:rsidRDefault="0018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</w:tbl>
    <w:p w:rsidR="00812C84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2C84">
          <w:pgSz w:w="11906" w:h="16838"/>
          <w:pgMar w:top="1440" w:right="0" w:bottom="1440" w:left="600" w:header="720" w:footer="720" w:gutter="0"/>
          <w:cols w:space="720" w:equalWidth="0">
            <w:col w:w="11300"/>
          </w:cols>
          <w:noEndnote/>
        </w:sect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32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bookmarkStart w:id="47" w:name="page95"/>
      <w:bookmarkEnd w:id="47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>7.4. 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Предлагаемыми программами не планируется изменения принятых температурных графиков на теплоисточниках до 2030 года.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Изменения гидравлического режима работы системы теплоснабжения не планиру-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ются.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Информация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о величине инвестиций в проиндексированных ценах в целом по всем мероприятиям приведена в таблице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24.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pgSz w:w="11906" w:h="16838"/>
          <w:pgMar w:top="786" w:right="560" w:bottom="0" w:left="1480" w:header="720" w:footer="720" w:gutter="0"/>
          <w:cols w:space="720" w:equalWidth="0">
            <w:col w:w="9860"/>
          </w:cols>
          <w:noEndnote/>
        </w:sect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type w:val="continuous"/>
          <w:pgSz w:w="11906" w:h="16838"/>
          <w:pgMar w:top="786" w:right="560" w:bottom="0" w:left="11100" w:header="720" w:footer="720" w:gutter="0"/>
          <w:cols w:space="720" w:equalWidth="0">
            <w:col w:w="240"/>
          </w:cols>
          <w:noEndnote/>
        </w:sect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sz w:val="24"/>
          <w:szCs w:val="24"/>
          <w:lang w:val="ru-RU"/>
        </w:rPr>
      </w:pPr>
      <w:bookmarkStart w:id="48" w:name="page97"/>
      <w:bookmarkEnd w:id="48"/>
    </w:p>
    <w:p w:rsidR="001D3E65" w:rsidRDefault="00F548CB" w:rsidP="001D3E6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00" w:firstLine="54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4"/>
          <w:szCs w:val="24"/>
          <w:lang w:val="ru-RU"/>
        </w:rPr>
        <w:t xml:space="preserve">Таблица 24. Необходимые инвестиции в строительство котельных, установку ВПУ </w:t>
      </w:r>
      <w:proofErr w:type="gramStart"/>
      <w:r w:rsidRPr="00376C92">
        <w:rPr>
          <w:rFonts w:ascii="Times New Roman" w:hAnsi="Times New Roman"/>
          <w:b/>
          <w:bCs/>
          <w:sz w:val="24"/>
          <w:szCs w:val="24"/>
          <w:lang w:val="ru-RU"/>
        </w:rPr>
        <w:t>на</w:t>
      </w:r>
      <w:proofErr w:type="gramEnd"/>
    </w:p>
    <w:p w:rsidR="001D3E65" w:rsidRDefault="00F548CB" w:rsidP="001D3E6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00" w:firstLine="54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4"/>
          <w:szCs w:val="24"/>
          <w:lang w:val="ru-RU"/>
        </w:rPr>
        <w:t xml:space="preserve"> источниках и техническое перевооружение тепловых сетей до 2030 года </w:t>
      </w:r>
      <w:proofErr w:type="gramStart"/>
      <w:r w:rsidRPr="00376C92">
        <w:rPr>
          <w:rFonts w:ascii="Times New Roman" w:hAnsi="Times New Roman"/>
          <w:b/>
          <w:bCs/>
          <w:sz w:val="24"/>
          <w:szCs w:val="24"/>
          <w:lang w:val="ru-RU"/>
        </w:rPr>
        <w:t>в</w:t>
      </w:r>
      <w:proofErr w:type="gramEnd"/>
      <w:r w:rsidRPr="00376C9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812C84" w:rsidRPr="001D3E65" w:rsidRDefault="00F548CB" w:rsidP="001D3E6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00" w:firstLine="54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4"/>
          <w:szCs w:val="24"/>
          <w:lang w:val="ru-RU"/>
        </w:rPr>
        <w:t xml:space="preserve">проиндексированных </w:t>
      </w:r>
      <w:proofErr w:type="gramStart"/>
      <w:r w:rsidRPr="00376C92">
        <w:rPr>
          <w:rFonts w:ascii="Times New Roman" w:hAnsi="Times New Roman"/>
          <w:b/>
          <w:bCs/>
          <w:sz w:val="24"/>
          <w:szCs w:val="24"/>
          <w:lang w:val="ru-RU"/>
        </w:rPr>
        <w:t>ценах</w:t>
      </w:r>
      <w:proofErr w:type="gramEnd"/>
      <w:r w:rsidRPr="00376C92">
        <w:rPr>
          <w:rFonts w:ascii="Times New Roman" w:hAnsi="Times New Roman"/>
          <w:b/>
          <w:bCs/>
          <w:sz w:val="24"/>
          <w:szCs w:val="24"/>
          <w:lang w:val="ru-RU"/>
        </w:rPr>
        <w:t xml:space="preserve"> (прогноз), ты</w:t>
      </w:r>
      <w:r w:rsidR="00924C72">
        <w:rPr>
          <w:rFonts w:ascii="Times New Roman" w:hAnsi="Times New Roman"/>
          <w:b/>
          <w:bCs/>
          <w:sz w:val="24"/>
          <w:szCs w:val="24"/>
          <w:lang w:val="ru-RU"/>
        </w:rPr>
        <w:t>с. руб.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426"/>
        <w:gridCol w:w="567"/>
        <w:gridCol w:w="567"/>
        <w:gridCol w:w="567"/>
        <w:gridCol w:w="425"/>
        <w:gridCol w:w="567"/>
        <w:gridCol w:w="425"/>
        <w:gridCol w:w="567"/>
        <w:gridCol w:w="425"/>
        <w:gridCol w:w="567"/>
        <w:gridCol w:w="426"/>
        <w:gridCol w:w="425"/>
        <w:gridCol w:w="425"/>
        <w:gridCol w:w="425"/>
        <w:gridCol w:w="426"/>
        <w:gridCol w:w="851"/>
      </w:tblGrid>
      <w:tr w:rsidR="00924C72" w:rsidRPr="00D6019C" w:rsidTr="00251FED">
        <w:trPr>
          <w:trHeight w:val="256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924C72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940"/>
              <w:rPr>
                <w:rFonts w:ascii="Times New Roman" w:hAnsi="Times New Roman"/>
                <w:sz w:val="16"/>
                <w:szCs w:val="16"/>
              </w:rPr>
            </w:pPr>
            <w:r w:rsidRPr="00924C72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184100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100">
              <w:rPr>
                <w:rFonts w:ascii="Times New Roman" w:hAnsi="Times New Roman"/>
                <w:w w:val="99"/>
                <w:sz w:val="20"/>
                <w:szCs w:val="20"/>
              </w:rPr>
              <w:t>2015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184100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100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184100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100">
              <w:rPr>
                <w:rFonts w:ascii="Times New Roman" w:hAnsi="Times New Roman"/>
                <w:w w:val="99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184100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100">
              <w:rPr>
                <w:rFonts w:ascii="Times New Roman" w:hAnsi="Times New Roman"/>
                <w:w w:val="99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184100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100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184100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100">
              <w:rPr>
                <w:rFonts w:ascii="Times New Roman" w:hAnsi="Times New Roman"/>
                <w:w w:val="99"/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184100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100">
              <w:rPr>
                <w:rFonts w:ascii="Times New Roman" w:hAnsi="Times New Roman"/>
                <w:w w:val="99"/>
                <w:sz w:val="20"/>
                <w:szCs w:val="20"/>
              </w:rPr>
              <w:t>2021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184100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100">
              <w:rPr>
                <w:rFonts w:ascii="Times New Roman" w:hAnsi="Times New Roman"/>
                <w:w w:val="99"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184100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100">
              <w:rPr>
                <w:rFonts w:ascii="Times New Roman" w:hAnsi="Times New Roman"/>
                <w:w w:val="99"/>
                <w:sz w:val="20"/>
                <w:szCs w:val="20"/>
              </w:rPr>
              <w:t>2023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184100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100">
              <w:rPr>
                <w:rFonts w:ascii="Times New Roman" w:hAnsi="Times New Roman"/>
                <w:w w:val="99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184100" w:rsidRDefault="001D3E6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72" w:rsidRPr="00184100" w:rsidRDefault="00924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410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924C72" w:rsidRPr="00184100" w:rsidRDefault="00924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4100">
              <w:rPr>
                <w:rFonts w:ascii="Times New Roman" w:hAnsi="Times New Roman"/>
                <w:sz w:val="20"/>
                <w:szCs w:val="20"/>
                <w:lang w:val="ru-RU"/>
              </w:rPr>
              <w:t>2026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84100" w:rsidRPr="00184100" w:rsidRDefault="00184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84100" w:rsidRPr="00184100" w:rsidRDefault="00184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4100">
              <w:rPr>
                <w:rFonts w:ascii="Times New Roman" w:hAnsi="Times New Roman"/>
                <w:sz w:val="20"/>
                <w:szCs w:val="20"/>
                <w:lang w:val="ru-RU"/>
              </w:rPr>
              <w:t>2027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72" w:rsidRPr="00184100" w:rsidRDefault="00924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84100" w:rsidRPr="00184100" w:rsidRDefault="00184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4100">
              <w:rPr>
                <w:rFonts w:ascii="Times New Roman" w:hAnsi="Times New Roman"/>
                <w:sz w:val="20"/>
                <w:szCs w:val="20"/>
                <w:lang w:val="ru-RU"/>
              </w:rPr>
              <w:t>2028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72" w:rsidRPr="00184100" w:rsidRDefault="00924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84100" w:rsidRPr="00184100" w:rsidRDefault="00184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4100">
              <w:rPr>
                <w:rFonts w:ascii="Times New Roman" w:hAnsi="Times New Roman"/>
                <w:sz w:val="20"/>
                <w:szCs w:val="20"/>
                <w:lang w:val="ru-RU"/>
              </w:rPr>
              <w:t>2029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72" w:rsidRPr="00184100" w:rsidRDefault="00924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84100" w:rsidRPr="00184100" w:rsidRDefault="00184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4100">
              <w:rPr>
                <w:rFonts w:ascii="Times New Roman" w:hAnsi="Times New Roman"/>
                <w:sz w:val="20"/>
                <w:szCs w:val="20"/>
                <w:lang w:val="ru-RU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72" w:rsidRPr="00184100" w:rsidRDefault="00924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84100" w:rsidRPr="00184100" w:rsidRDefault="00184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410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Всего</w:t>
            </w:r>
          </w:p>
        </w:tc>
      </w:tr>
      <w:tr w:rsidR="00924C72" w:rsidRPr="00D6019C" w:rsidTr="00251FED">
        <w:trPr>
          <w:trHeight w:val="231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ПИР и ПСД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4C72" w:rsidRPr="00184100" w:rsidRDefault="0018410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84100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4C72" w:rsidRPr="00184100" w:rsidRDefault="0018410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924C72" w:rsidRPr="00184100" w:rsidRDefault="0018410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924C72" w:rsidRPr="00184100" w:rsidRDefault="0018410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924C72" w:rsidRPr="00184100" w:rsidRDefault="0018410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24C72" w:rsidRPr="00184100" w:rsidRDefault="0018410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</w:tr>
      <w:tr w:rsidR="00924C72" w:rsidRPr="00D6019C" w:rsidTr="00251FED">
        <w:trPr>
          <w:trHeight w:val="23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72" w:rsidRPr="00184100" w:rsidRDefault="00924C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24C72" w:rsidRPr="00D6019C" w:rsidRDefault="00924C72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24C72" w:rsidRPr="00D6019C" w:rsidRDefault="00924C72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24C72" w:rsidRPr="00D6019C" w:rsidRDefault="00924C72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24C72" w:rsidRPr="00D6019C" w:rsidRDefault="00924C72">
            <w:pPr>
              <w:spacing w:after="0" w:line="240" w:lineRule="auto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24C72" w:rsidRPr="00D6019C" w:rsidRDefault="00924C72">
            <w:pPr>
              <w:spacing w:after="0" w:line="240" w:lineRule="auto"/>
            </w:pPr>
          </w:p>
        </w:tc>
      </w:tr>
      <w:tr w:rsidR="00924C72" w:rsidRPr="00D6019C" w:rsidTr="00251FED">
        <w:trPr>
          <w:trHeight w:val="224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Оборудование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88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7"/>
                <w:sz w:val="20"/>
                <w:szCs w:val="20"/>
              </w:rPr>
              <w:t>1 744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1 789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C72" w:rsidRPr="00184100" w:rsidRDefault="0018410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1998</w:t>
            </w:r>
          </w:p>
          <w:p w:rsidR="00184100" w:rsidRPr="00184100" w:rsidRDefault="0018410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C72" w:rsidRPr="00184100" w:rsidRDefault="0018410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C72" w:rsidRPr="00184100" w:rsidRDefault="0018410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C72" w:rsidRPr="00184100" w:rsidRDefault="0018410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C72" w:rsidRPr="00184100" w:rsidRDefault="0018410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C72" w:rsidRPr="00184100" w:rsidRDefault="0018410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5619</w:t>
            </w:r>
          </w:p>
        </w:tc>
      </w:tr>
      <w:tr w:rsidR="00924C72" w:rsidRPr="00D6019C" w:rsidTr="00251FED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72" w:rsidRPr="00184100" w:rsidRDefault="00924C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72" w:rsidRPr="00D6019C" w:rsidRDefault="00924C72">
            <w:pPr>
              <w:spacing w:after="0" w:line="240" w:lineRule="auto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72" w:rsidRPr="00D6019C" w:rsidRDefault="00924C72">
            <w:pPr>
              <w:spacing w:after="0" w:line="240" w:lineRule="auto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72" w:rsidRPr="00D6019C" w:rsidRDefault="00924C72">
            <w:pPr>
              <w:spacing w:after="0" w:line="240" w:lineRule="auto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72" w:rsidRPr="00D6019C" w:rsidRDefault="00924C72">
            <w:pPr>
              <w:spacing w:after="0" w:line="240" w:lineRule="auto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72" w:rsidRPr="00D6019C" w:rsidRDefault="00924C72">
            <w:pPr>
              <w:spacing w:after="0" w:line="240" w:lineRule="auto"/>
            </w:pPr>
          </w:p>
        </w:tc>
      </w:tr>
      <w:tr w:rsidR="00924C72" w:rsidRPr="00D6019C" w:rsidTr="00251FED">
        <w:trPr>
          <w:trHeight w:val="224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СМ и НР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76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443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72" w:rsidRPr="00184100" w:rsidRDefault="0018410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84100">
              <w:rPr>
                <w:sz w:val="20"/>
                <w:szCs w:val="20"/>
                <w:lang w:val="ru-RU"/>
              </w:rPr>
              <w:t>507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72" w:rsidRPr="00184100" w:rsidRDefault="0018410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72" w:rsidRPr="00184100" w:rsidRDefault="0018410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72" w:rsidRPr="00184100" w:rsidRDefault="0018410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72" w:rsidRPr="00184100" w:rsidRDefault="0018410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72" w:rsidRPr="00184100" w:rsidRDefault="0018410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1480</w:t>
            </w:r>
          </w:p>
        </w:tc>
      </w:tr>
      <w:tr w:rsidR="00924C72" w:rsidRPr="00D6019C" w:rsidTr="00251FED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C72" w:rsidRPr="00184100" w:rsidRDefault="00924C7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184100" w:rsidRPr="00184100" w:rsidRDefault="0018410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184100" w:rsidRPr="00184100" w:rsidRDefault="0018410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84100">
              <w:rPr>
                <w:sz w:val="20"/>
                <w:szCs w:val="20"/>
                <w:lang w:val="ru-RU"/>
              </w:rPr>
              <w:t>2523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C72" w:rsidRPr="00D6019C" w:rsidRDefault="00924C72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C72" w:rsidRPr="00D6019C" w:rsidRDefault="00924C72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C72" w:rsidRPr="00D6019C" w:rsidRDefault="00924C72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C72" w:rsidRPr="00D6019C" w:rsidRDefault="00924C72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C72" w:rsidRPr="00D6019C" w:rsidRDefault="00924C72">
            <w:pPr>
              <w:spacing w:after="0" w:line="240" w:lineRule="auto"/>
            </w:pPr>
          </w:p>
        </w:tc>
      </w:tr>
      <w:tr w:rsidR="00924C72" w:rsidRPr="00D6019C" w:rsidTr="00251FED">
        <w:trPr>
          <w:trHeight w:val="23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Всего кап.затраты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174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2 202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2 259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72" w:rsidRPr="00184100" w:rsidRDefault="00924C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72" w:rsidRDefault="00924C72">
            <w:pPr>
              <w:spacing w:after="0" w:line="240" w:lineRule="auto"/>
              <w:rPr>
                <w:lang w:val="ru-RU"/>
              </w:rPr>
            </w:pPr>
          </w:p>
          <w:p w:rsidR="00184100" w:rsidRPr="00184100" w:rsidRDefault="0018410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72" w:rsidRDefault="00924C72">
            <w:pPr>
              <w:spacing w:after="0" w:line="240" w:lineRule="auto"/>
              <w:rPr>
                <w:lang w:val="ru-RU"/>
              </w:rPr>
            </w:pPr>
          </w:p>
          <w:p w:rsidR="00184100" w:rsidRPr="00184100" w:rsidRDefault="0018410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72" w:rsidRDefault="00924C72">
            <w:pPr>
              <w:spacing w:after="0" w:line="240" w:lineRule="auto"/>
              <w:rPr>
                <w:lang w:val="ru-RU"/>
              </w:rPr>
            </w:pPr>
          </w:p>
          <w:p w:rsidR="00184100" w:rsidRPr="00184100" w:rsidRDefault="0018410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72" w:rsidRDefault="00924C72">
            <w:pPr>
              <w:spacing w:after="0" w:line="240" w:lineRule="auto"/>
              <w:rPr>
                <w:lang w:val="ru-RU"/>
              </w:rPr>
            </w:pPr>
          </w:p>
          <w:p w:rsidR="00184100" w:rsidRPr="00184100" w:rsidRDefault="0018410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72" w:rsidRDefault="00924C72">
            <w:pPr>
              <w:spacing w:after="0" w:line="240" w:lineRule="auto"/>
              <w:rPr>
                <w:lang w:val="ru-RU"/>
              </w:rPr>
            </w:pPr>
          </w:p>
          <w:p w:rsidR="00184100" w:rsidRPr="00184100" w:rsidRDefault="0018410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7159</w:t>
            </w:r>
          </w:p>
        </w:tc>
      </w:tr>
      <w:tr w:rsidR="00924C72" w:rsidRPr="00D6019C" w:rsidTr="00251FED">
        <w:trPr>
          <w:trHeight w:val="232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Непредвиденные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220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226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72" w:rsidRPr="00184100" w:rsidRDefault="00924C7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184100" w:rsidRPr="00184100" w:rsidRDefault="0018410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84100">
              <w:rPr>
                <w:sz w:val="20"/>
                <w:szCs w:val="20"/>
                <w:lang w:val="ru-RU"/>
              </w:rPr>
              <w:t>252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72" w:rsidRDefault="00924C72">
            <w:pPr>
              <w:spacing w:after="0" w:line="240" w:lineRule="auto"/>
              <w:rPr>
                <w:lang w:val="ru-RU"/>
              </w:rPr>
            </w:pPr>
          </w:p>
          <w:p w:rsidR="00184100" w:rsidRPr="00184100" w:rsidRDefault="0018410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72" w:rsidRDefault="00924C72">
            <w:pPr>
              <w:spacing w:after="0" w:line="240" w:lineRule="auto"/>
              <w:rPr>
                <w:lang w:val="ru-RU"/>
              </w:rPr>
            </w:pPr>
          </w:p>
          <w:p w:rsidR="00184100" w:rsidRPr="00184100" w:rsidRDefault="0018410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72" w:rsidRDefault="00924C72">
            <w:pPr>
              <w:spacing w:after="0" w:line="240" w:lineRule="auto"/>
              <w:rPr>
                <w:lang w:val="ru-RU"/>
              </w:rPr>
            </w:pPr>
          </w:p>
          <w:p w:rsidR="00184100" w:rsidRPr="00184100" w:rsidRDefault="0018410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72" w:rsidRDefault="00924C72">
            <w:pPr>
              <w:spacing w:after="0" w:line="240" w:lineRule="auto"/>
              <w:rPr>
                <w:lang w:val="ru-RU"/>
              </w:rPr>
            </w:pPr>
          </w:p>
          <w:p w:rsidR="00184100" w:rsidRPr="00184100" w:rsidRDefault="0018410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72" w:rsidRDefault="00924C72">
            <w:pPr>
              <w:spacing w:after="0" w:line="240" w:lineRule="auto"/>
              <w:rPr>
                <w:lang w:val="ru-RU"/>
              </w:rPr>
            </w:pPr>
          </w:p>
          <w:p w:rsidR="00184100" w:rsidRPr="00184100" w:rsidRDefault="0018410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716</w:t>
            </w:r>
          </w:p>
        </w:tc>
      </w:tr>
      <w:tr w:rsidR="00924C72" w:rsidRPr="00D6019C" w:rsidTr="00251FED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C72" w:rsidRPr="00184100" w:rsidRDefault="00924C7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184100" w:rsidRPr="00184100" w:rsidRDefault="0018410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84100"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C72" w:rsidRPr="00D6019C" w:rsidRDefault="00924C72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C72" w:rsidRPr="00D6019C" w:rsidRDefault="00924C72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C72" w:rsidRPr="00D6019C" w:rsidRDefault="00924C72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C72" w:rsidRPr="00D6019C" w:rsidRDefault="00924C72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C72" w:rsidRPr="00D6019C" w:rsidRDefault="00924C72">
            <w:pPr>
              <w:spacing w:after="0" w:line="240" w:lineRule="auto"/>
            </w:pPr>
          </w:p>
        </w:tc>
      </w:tr>
      <w:tr w:rsidR="00924C72" w:rsidRPr="00D6019C" w:rsidTr="00251FED">
        <w:trPr>
          <w:trHeight w:val="226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0"/>
                <w:szCs w:val="20"/>
              </w:rPr>
              <w:t>НДС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436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447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C72" w:rsidRPr="00184100" w:rsidRDefault="00924C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4C72" w:rsidRPr="00184100" w:rsidRDefault="0018410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4C72" w:rsidRPr="00184100" w:rsidRDefault="0018410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4C72" w:rsidRPr="00184100" w:rsidRDefault="0018410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4C72" w:rsidRPr="00184100" w:rsidRDefault="0018410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4C72" w:rsidRPr="00184100" w:rsidRDefault="0018410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1417</w:t>
            </w:r>
          </w:p>
        </w:tc>
      </w:tr>
      <w:tr w:rsidR="00924C72" w:rsidRPr="00D6019C" w:rsidTr="00251FED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72" w:rsidRPr="00184100" w:rsidRDefault="00924C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72" w:rsidRPr="00D6019C" w:rsidRDefault="00924C72">
            <w:pPr>
              <w:spacing w:after="0" w:line="240" w:lineRule="auto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72" w:rsidRPr="00D6019C" w:rsidRDefault="00924C72">
            <w:pPr>
              <w:spacing w:after="0" w:line="240" w:lineRule="auto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72" w:rsidRPr="00D6019C" w:rsidRDefault="00924C72">
            <w:pPr>
              <w:spacing w:after="0" w:line="240" w:lineRule="auto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72" w:rsidRPr="00D6019C" w:rsidRDefault="00924C72">
            <w:pPr>
              <w:spacing w:after="0" w:line="240" w:lineRule="auto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72" w:rsidRPr="00D6019C" w:rsidRDefault="00924C72">
            <w:pPr>
              <w:spacing w:after="0" w:line="240" w:lineRule="auto"/>
            </w:pPr>
          </w:p>
        </w:tc>
      </w:tr>
      <w:tr w:rsidR="00924C72" w:rsidRPr="00D6019C" w:rsidTr="00251FED">
        <w:trPr>
          <w:trHeight w:val="236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Всего смета проекта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226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2 858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0"/>
                <w:szCs w:val="20"/>
              </w:rPr>
              <w:t>2 933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C72" w:rsidRPr="00D6019C" w:rsidRDefault="00924C7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C72" w:rsidRPr="00184100" w:rsidRDefault="00924C7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184100" w:rsidRPr="00184100" w:rsidRDefault="0018410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84100">
              <w:rPr>
                <w:sz w:val="20"/>
                <w:szCs w:val="20"/>
                <w:lang w:val="ru-RU"/>
              </w:rPr>
              <w:t>3275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C72" w:rsidRDefault="00924C72">
            <w:pPr>
              <w:spacing w:after="0" w:line="240" w:lineRule="auto"/>
              <w:rPr>
                <w:lang w:val="ru-RU"/>
              </w:rPr>
            </w:pPr>
          </w:p>
          <w:p w:rsidR="00184100" w:rsidRPr="00184100" w:rsidRDefault="0018410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C72" w:rsidRDefault="00924C72">
            <w:pPr>
              <w:spacing w:after="0" w:line="240" w:lineRule="auto"/>
              <w:rPr>
                <w:lang w:val="ru-RU"/>
              </w:rPr>
            </w:pPr>
          </w:p>
          <w:p w:rsidR="00184100" w:rsidRPr="00184100" w:rsidRDefault="0018410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C72" w:rsidRDefault="00924C72">
            <w:pPr>
              <w:spacing w:after="0" w:line="240" w:lineRule="auto"/>
              <w:rPr>
                <w:lang w:val="ru-RU"/>
              </w:rPr>
            </w:pPr>
          </w:p>
          <w:p w:rsidR="00184100" w:rsidRPr="00184100" w:rsidRDefault="0018410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C72" w:rsidRDefault="00924C72">
            <w:pPr>
              <w:spacing w:after="0" w:line="240" w:lineRule="auto"/>
              <w:rPr>
                <w:lang w:val="ru-RU"/>
              </w:rPr>
            </w:pPr>
          </w:p>
          <w:p w:rsidR="00184100" w:rsidRPr="00184100" w:rsidRDefault="0018410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C72" w:rsidRDefault="00924C72">
            <w:pPr>
              <w:spacing w:after="0" w:line="240" w:lineRule="auto"/>
              <w:rPr>
                <w:lang w:val="ru-RU"/>
              </w:rPr>
            </w:pPr>
          </w:p>
          <w:p w:rsidR="00184100" w:rsidRPr="00184100" w:rsidRDefault="0018410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9292</w:t>
            </w:r>
          </w:p>
        </w:tc>
      </w:tr>
    </w:tbl>
    <w:p w:rsidR="00812C84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2C84">
          <w:pgSz w:w="11906" w:h="16838"/>
          <w:pgMar w:top="1440" w:right="0" w:bottom="1440" w:left="460" w:header="720" w:footer="720" w:gutter="0"/>
          <w:cols w:space="720" w:equalWidth="0">
            <w:col w:w="11440"/>
          </w:cols>
          <w:noEndnote/>
        </w:sect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bookmarkStart w:id="49" w:name="page99"/>
      <w:bookmarkEnd w:id="49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 xml:space="preserve">7.5.  Расчеты  ценовых  последствий  для потребителей  при  реализации  </w:t>
      </w:r>
      <w:proofErr w:type="gramStart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про</w:t>
      </w:r>
      <w:proofErr w:type="gramEnd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грамм строительства, реконструкции и технического перевооружения систем теп-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лоснабжения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Результатом утверждения схемы теплоснабжения Преображенского сельского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по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>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селения до 2030 года должно быть выделение ЕТО и тарифа на тепловую энергию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от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>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пускаемую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потребителям. Предполагаемый период, с которого начнет функциониро-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вать ЕТО - 2015 г.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Предлагаемые в Разделе 7 настоящего отчета источники инвестиций предполагают возможность привлечения тарифных сре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дств дл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>я реализации программы.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Существует ограничение на применения тарифных средств для реализации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про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>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граммы из-за предельных норм роста тарифов утверждаемых ФСТ.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4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Анализ влияния реализации проектов схемы теплоснабжения, предлагаемых к включению в инвестиционную программу, выполнен по результатам прогнозного рас-</w:t>
      </w:r>
      <w:proofErr w:type="gramEnd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чета необходимой валовой выручки по МУП «Сервис коммунальных систем». Органи-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зация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обслуживает 29 котельных включая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сети в восьми сельских и Тяжинском город-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ском поселениях, а также сети от котельных №1,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к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>. Типография Тяжинского городского поселения, к. Листвянка, к. п. Нововосточный. Генерация тепловой энергии в котель-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ных №1, к. Типография Тяжинского городского поселения, к. Листвянка, к. п. Новово-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сточный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осуществляется ООО «Тяжинское тепловое хозяйство». На рис. 8 представлена динамика изменения тарифов тепловой энергии.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pgSz w:w="11906" w:h="16838"/>
          <w:pgMar w:top="717" w:right="560" w:bottom="0" w:left="1480" w:header="720" w:footer="720" w:gutter="0"/>
          <w:cols w:space="720" w:equalWidth="0">
            <w:col w:w="9860"/>
          </w:cols>
          <w:noEndnote/>
        </w:sect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</w:t>
      </w:r>
    </w:p>
    <w:p w:rsidR="00812C84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2C84">
          <w:type w:val="continuous"/>
          <w:pgSz w:w="11906" w:h="16838"/>
          <w:pgMar w:top="717" w:right="560" w:bottom="0" w:left="1110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520"/>
        <w:gridCol w:w="500"/>
        <w:gridCol w:w="520"/>
        <w:gridCol w:w="520"/>
        <w:gridCol w:w="500"/>
        <w:gridCol w:w="520"/>
        <w:gridCol w:w="520"/>
        <w:gridCol w:w="500"/>
        <w:gridCol w:w="520"/>
        <w:gridCol w:w="520"/>
        <w:gridCol w:w="500"/>
        <w:gridCol w:w="520"/>
        <w:gridCol w:w="520"/>
        <w:gridCol w:w="500"/>
        <w:gridCol w:w="520"/>
        <w:gridCol w:w="460"/>
      </w:tblGrid>
      <w:tr w:rsidR="00812C84" w:rsidRPr="00D6019C">
        <w:trPr>
          <w:trHeight w:val="24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1E72A2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600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50" w:name="page101"/>
            <w:bookmarkEnd w:id="50"/>
            <w:r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62848" behindDoc="1" locked="0" layoutInCell="0" allowOverlap="1" wp14:anchorId="702C215E" wp14:editId="680909E8">
                  <wp:simplePos x="0" y="0"/>
                  <wp:positionH relativeFrom="page">
                    <wp:posOffset>977265</wp:posOffset>
                  </wp:positionH>
                  <wp:positionV relativeFrom="page">
                    <wp:posOffset>452755</wp:posOffset>
                  </wp:positionV>
                  <wp:extent cx="6162040" cy="4175125"/>
                  <wp:effectExtent l="1905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2040" cy="4175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548CB" w:rsidRPr="00D6019C">
              <w:rPr>
                <w:rFonts w:cs="Calibri"/>
                <w:w w:val="93"/>
                <w:sz w:val="20"/>
                <w:szCs w:val="20"/>
              </w:rPr>
              <w:t>6000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12C84" w:rsidRPr="00D6019C">
        <w:trPr>
          <w:trHeight w:val="553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6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w w:val="93"/>
                <w:sz w:val="20"/>
                <w:szCs w:val="20"/>
              </w:rPr>
              <w:t>5500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C84" w:rsidRPr="00D6019C">
        <w:trPr>
          <w:trHeight w:val="553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6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w w:val="93"/>
                <w:sz w:val="20"/>
                <w:szCs w:val="20"/>
              </w:rPr>
              <w:t>5000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C84" w:rsidRPr="00D6019C">
        <w:trPr>
          <w:trHeight w:val="553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6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w w:val="93"/>
                <w:sz w:val="20"/>
                <w:szCs w:val="20"/>
              </w:rPr>
              <w:t>4500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C84" w:rsidRPr="00D6019C">
        <w:trPr>
          <w:trHeight w:val="55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6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w w:val="93"/>
                <w:sz w:val="20"/>
                <w:szCs w:val="20"/>
              </w:rPr>
              <w:t>4000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C84" w:rsidRPr="00D6019C">
        <w:trPr>
          <w:trHeight w:val="553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6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w w:val="93"/>
                <w:sz w:val="20"/>
                <w:szCs w:val="20"/>
              </w:rPr>
              <w:t>3500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C84" w:rsidRPr="00D6019C">
        <w:trPr>
          <w:trHeight w:val="55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6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w w:val="93"/>
                <w:sz w:val="20"/>
                <w:szCs w:val="20"/>
              </w:rPr>
              <w:t>3000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C84" w:rsidRPr="00D6019C">
        <w:trPr>
          <w:trHeight w:val="553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6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w w:val="93"/>
                <w:sz w:val="20"/>
                <w:szCs w:val="20"/>
              </w:rPr>
              <w:t>2500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C84" w:rsidRPr="00D6019C">
        <w:trPr>
          <w:trHeight w:val="553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6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w w:val="93"/>
                <w:sz w:val="20"/>
                <w:szCs w:val="20"/>
              </w:rPr>
              <w:t>2000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C84" w:rsidRPr="00D6019C">
        <w:trPr>
          <w:trHeight w:val="553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6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w w:val="93"/>
                <w:sz w:val="20"/>
                <w:szCs w:val="20"/>
              </w:rPr>
              <w:t>1500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C84" w:rsidRPr="00D6019C">
        <w:trPr>
          <w:trHeight w:val="2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sz w:val="20"/>
                <w:szCs w:val="20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sz w:val="20"/>
                <w:szCs w:val="20"/>
              </w:rPr>
              <w:t>2015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sz w:val="20"/>
                <w:szCs w:val="20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sz w:val="20"/>
                <w:szCs w:val="20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sz w:val="20"/>
                <w:szCs w:val="20"/>
              </w:rPr>
              <w:t>2018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sz w:val="20"/>
                <w:szCs w:val="20"/>
              </w:rPr>
              <w:t>2019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sz w:val="20"/>
                <w:szCs w:val="20"/>
              </w:rPr>
              <w:t>2020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sz w:val="20"/>
                <w:szCs w:val="20"/>
              </w:rPr>
              <w:t>2021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sz w:val="20"/>
                <w:szCs w:val="20"/>
              </w:rPr>
              <w:t>2022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sz w:val="20"/>
                <w:szCs w:val="20"/>
              </w:rPr>
              <w:t>2023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sz w:val="20"/>
                <w:szCs w:val="20"/>
              </w:rPr>
              <w:t>2024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sz w:val="20"/>
                <w:szCs w:val="20"/>
              </w:rPr>
              <w:t>2025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sz w:val="20"/>
                <w:szCs w:val="20"/>
              </w:rPr>
              <w:t>2026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sz w:val="20"/>
                <w:szCs w:val="20"/>
              </w:rPr>
              <w:t>2027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sz w:val="20"/>
                <w:szCs w:val="20"/>
              </w:rPr>
              <w:t>2028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sz w:val="20"/>
                <w:szCs w:val="20"/>
              </w:rPr>
              <w:t>2029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sz w:val="20"/>
                <w:szCs w:val="20"/>
              </w:rPr>
              <w:t>2030</w:t>
            </w:r>
          </w:p>
        </w:tc>
      </w:tr>
      <w:tr w:rsidR="00812C84" w:rsidRPr="00D6019C">
        <w:trPr>
          <w:trHeight w:val="5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sz w:val="20"/>
                <w:szCs w:val="20"/>
              </w:rPr>
              <w:t>Без инвестиций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cs="Calibri"/>
                <w:sz w:val="20"/>
                <w:szCs w:val="20"/>
              </w:rPr>
              <w:t>С инвестициями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/>
          <w:sz w:val="24"/>
          <w:szCs w:val="24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20" w:right="120" w:hanging="1102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4"/>
          <w:szCs w:val="24"/>
          <w:lang w:val="ru-RU"/>
        </w:rPr>
        <w:t>Рис. 8. Прогноз величины тарифа по МУП «Сервис коммунальных систем», влияние на величину тарифа реализации мероприятий указанных в программе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Из рисунка 8 видно, что величина тарифа при условии реализации проектов схемы теплоснабжения снижается по отношению к величине тарифа,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определенную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без учета реализации проектов. Этот обусловлено установкой ВПУ на теплоисточниках, выпол-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нением плановых текущих и капитальных работ по ремонту котельного оборудования,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химреагентной промывкой котлов и очисткой внутритопочного пространства, установ-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кой ВПУ и своевременной заменой котельного оборудования. Реализация инвестици-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онных проектов приводит к тому, что прогнозируемая величина тарифа «с проектами» ниже величины тарифа «без проектов».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Резкий всплеск тарифа в 2023, 2026, 2029 годах обусловлен инвестициями на заме-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ну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девяти котлоагрегатов в связи с достижением нормативного срока службы 25 лет: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ind w:left="60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2023 г. - три котлоагрегата на двух котельных разных поселений;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2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2026 г. - четыре котлоагрегата на двух котельных разных поселений;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2029 г. – два котлоагрегата на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одной котельных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одного поселения.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Сглаживание резких скачков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тарифа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возможно осуществить при формировании программы привлечения финансовых средств на реализацию проектов.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pgSz w:w="11906" w:h="16838"/>
          <w:pgMar w:top="1041" w:right="560" w:bottom="0" w:left="1480" w:header="720" w:footer="720" w:gutter="0"/>
          <w:cols w:space="720" w:equalWidth="0">
            <w:col w:w="9860"/>
          </w:cols>
          <w:noEndnote/>
        </w:sect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4"/>
          <w:szCs w:val="24"/>
          <w:lang w:val="ru-RU"/>
        </w:rPr>
        <w:t>56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type w:val="continuous"/>
          <w:pgSz w:w="11906" w:h="16838"/>
          <w:pgMar w:top="1041" w:right="560" w:bottom="0" w:left="11100" w:header="720" w:footer="720" w:gutter="0"/>
          <w:cols w:space="720" w:equalWidth="0">
            <w:col w:w="240"/>
          </w:cols>
          <w:noEndnote/>
        </w:sect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bookmarkStart w:id="51" w:name="page103"/>
      <w:bookmarkEnd w:id="51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 xml:space="preserve">8. </w:t>
      </w:r>
      <w:proofErr w:type="gramStart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Решение об определении единой теплоснабжающей организации (организа-</w:t>
      </w:r>
      <w:proofErr w:type="gramEnd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ций)</w:t>
      </w:r>
      <w:proofErr w:type="gramEnd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При определении ЕТО рассматриваются только те организации, основной деятель-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ностью которых является осуществление теплоснабжения жилых зданий, объектов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со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>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циального и культурно-бытового назначения. Такой организацией является МУП «Сер-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вис коммунальных систем».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Предлагается для Преображенского сельского поселения определить ЕТО -  МУП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«Сервис коммунальных систем».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Согласно пункту 7 раздел </w:t>
      </w:r>
      <w:r>
        <w:rPr>
          <w:rFonts w:ascii="Times New Roman" w:hAnsi="Times New Roman"/>
          <w:sz w:val="26"/>
          <w:szCs w:val="26"/>
        </w:rPr>
        <w:t>II</w:t>
      </w:r>
      <w:r w:rsidRPr="00376C92">
        <w:rPr>
          <w:rFonts w:ascii="Times New Roman" w:hAnsi="Times New Roman"/>
          <w:sz w:val="26"/>
          <w:szCs w:val="26"/>
          <w:lang w:val="ru-RU"/>
        </w:rPr>
        <w:t xml:space="preserve"> «Критерии и порядок определения ЕТО» «Правил ор-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ганизации теплоснабжения в Российской Федерации» утвержденных ПП РФ №808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от</w:t>
      </w:r>
      <w:proofErr w:type="gramEnd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08.08.2012 г. критериями для определения единой теплоснабжающей организации яв-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ляются: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- 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ми с наибольшей емкостью в границах зоны деятельности ЕТО;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Default="00F548CB">
      <w:pPr>
        <w:widowControl w:val="0"/>
        <w:numPr>
          <w:ilvl w:val="0"/>
          <w:numId w:val="11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after="0" w:line="240" w:lineRule="auto"/>
        <w:ind w:left="680" w:hanging="14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размер собственного капитала; </w:t>
      </w:r>
    </w:p>
    <w:p w:rsidR="00812C84" w:rsidRDefault="00812C84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sz w:val="26"/>
          <w:szCs w:val="26"/>
        </w:rPr>
      </w:pPr>
    </w:p>
    <w:p w:rsidR="00812C84" w:rsidRPr="00376C92" w:rsidRDefault="00F548C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hanging="186"/>
        <w:jc w:val="both"/>
        <w:rPr>
          <w:rFonts w:ascii="Times New Roman" w:hAnsi="Times New Roman"/>
          <w:sz w:val="26"/>
          <w:szCs w:val="26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способность в лучшей мере обеспечить надежность теплоснабжения в соответ- 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ствующей системе теплоснабжения.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Теплоснабжающая  организация  МУП  «Сервис  коммунальных  систем»  соответ-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ствует требованиям для присвоения статуса ЕТО.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Решение об установлении организации в качестве ЕТО в той или иной зоне дея-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тельности принимает, в соответствии с ФЗ №190 «О теплоснабжении» орган местного самоуправления Тяжинского района.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После внесения проекта схемы теплоснабжения на рассмотрение теплоснабжаю-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6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щая организация должна обратиться с заявкой на признание в качестве ЕТО в одной или нескольких из определенных зон деятельности.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Определение статуса ЕТО для проектируемых зон действия планируемых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к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строи-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тельству источников тепловой энергии должно быть выполнено в ходе актуализации схемы теплоснабжения, после определения источников инвестиций.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31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Обязанности ЕТО определены и установлены ПП РФ №808 от 08.08.2012 г. «Об организации теплоснабжения в Российской Федерации и о внесении изменений в неко-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6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торые законодательные акты Правительства Российской Федерации». В соответствии с приведенным документом ЕТО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обязана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>: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pgSz w:w="11906" w:h="16838"/>
          <w:pgMar w:top="717" w:right="560" w:bottom="0" w:left="1480" w:header="720" w:footer="720" w:gutter="0"/>
          <w:cols w:space="720" w:equalWidth="0">
            <w:col w:w="9860"/>
          </w:cols>
          <w:noEndnote/>
        </w:sect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4"/>
          <w:szCs w:val="24"/>
          <w:lang w:val="ru-RU"/>
        </w:rPr>
        <w:t>57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type w:val="continuous"/>
          <w:pgSz w:w="11906" w:h="16838"/>
          <w:pgMar w:top="717" w:right="560" w:bottom="0" w:left="11100" w:header="720" w:footer="720" w:gutter="0"/>
          <w:cols w:space="720" w:equalWidth="0">
            <w:col w:w="240"/>
          </w:cols>
          <w:noEndnote/>
        </w:sect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40"/>
        <w:rPr>
          <w:rFonts w:ascii="Times New Roman" w:hAnsi="Times New Roman"/>
          <w:sz w:val="24"/>
          <w:szCs w:val="24"/>
          <w:lang w:val="ru-RU"/>
        </w:rPr>
      </w:pPr>
      <w:bookmarkStart w:id="52" w:name="page105"/>
      <w:bookmarkEnd w:id="52"/>
      <w:r w:rsidRPr="00376C92">
        <w:rPr>
          <w:rFonts w:ascii="Times New Roman" w:hAnsi="Times New Roman"/>
          <w:sz w:val="26"/>
          <w:szCs w:val="26"/>
          <w:lang w:val="ru-RU"/>
        </w:rPr>
        <w:lastRenderedPageBreak/>
        <w:t>- заключать и исполнять договоры теплоснабжения с любыми обратившимися к ней потребителями тепловой энергии, теплопотребляющие установки которых находят-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ся в данной системе теплоснабжения при условии соблюдения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указанными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потребите-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лями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выданных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им в соответствии с законодательством о градостроительной деятель-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ности технических условий подключения к тепловым сетям;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- заключать и исполнять договоры поставки тепловой энергии (мощности) и (или)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теплоносителя в отношении объема тепловой нагрузки, распределенной в соответствии со схемой теплоснабжения;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- заключать и исполнять договоры оказания услуг по передаче тепловой энергии,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Границы зоны деятельности ЕТО в соответствии с пунктом 19 «Постановления об организации теплоснабжения…» могут быть изменены в следующих случаях: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- подключение к системе теплоснабжения новых теплопотребляющих установок,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источников тепловой энергии или тепловых сетей, или их отключение от системы теп-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лоснабжения;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- технологическое объединение или разделение систем теплоснабжения.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Сведения об изменении границ зон деятельности ЕТО, а также сведения о присво-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ении другой организации статуса ЕТО подлежат внесению в схему теплоснабжения при ее актуализации.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pgSz w:w="11906" w:h="16838"/>
          <w:pgMar w:top="775" w:right="560" w:bottom="0" w:left="1480" w:header="720" w:footer="720" w:gutter="0"/>
          <w:cols w:space="720" w:equalWidth="0">
            <w:col w:w="9860"/>
          </w:cols>
          <w:noEndnote/>
        </w:sect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4"/>
          <w:szCs w:val="24"/>
          <w:lang w:val="ru-RU"/>
        </w:rPr>
        <w:t>58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type w:val="continuous"/>
          <w:pgSz w:w="11906" w:h="16838"/>
          <w:pgMar w:top="775" w:right="560" w:bottom="0" w:left="11100" w:header="720" w:footer="720" w:gutter="0"/>
          <w:cols w:space="720" w:equalWidth="0">
            <w:col w:w="240"/>
          </w:cols>
          <w:noEndnote/>
        </w:sect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  <w:lang w:val="ru-RU"/>
        </w:rPr>
      </w:pPr>
      <w:bookmarkStart w:id="53" w:name="page107"/>
      <w:bookmarkEnd w:id="53"/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>9. Решения о распределении тепловой нагрузки между источниками тепловой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6"/>
          <w:szCs w:val="26"/>
          <w:lang w:val="ru-RU"/>
        </w:rPr>
        <w:t>энергии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6" w:lineRule="auto"/>
        <w:ind w:left="120" w:right="120" w:firstLine="54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В связи с тем, что все источники тепловой энергии имеют резерв мощности и обеспечивают требуемые гидравлические параметры теплоносителя у потребителей (с</w:t>
      </w:r>
      <w:proofErr w:type="gramEnd"/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учетом выполнения предложенных мероприятий) производить перераспределение теп-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ловой нагрузки между источниками в эксплуатационном режиме не имеет смысла.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Предлагаемое к реализации распределение тепловой нагрузки представлено в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таб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>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лице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25.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b/>
          <w:bCs/>
          <w:sz w:val="24"/>
          <w:szCs w:val="24"/>
          <w:lang w:val="ru-RU"/>
        </w:rPr>
        <w:t>Таблица 25. Распределение тепловой нагрузки между источниками тепловой энер-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Default="00F548C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гии</w:t>
      </w:r>
      <w:proofErr w:type="gramEnd"/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0"/>
        <w:gridCol w:w="1160"/>
        <w:gridCol w:w="1160"/>
        <w:gridCol w:w="1160"/>
        <w:gridCol w:w="1140"/>
      </w:tblGrid>
      <w:tr w:rsidR="00812C84" w:rsidRPr="00D6019C">
        <w:trPr>
          <w:trHeight w:val="280"/>
        </w:trPr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4"/>
                <w:szCs w:val="24"/>
              </w:rPr>
              <w:t>Загрузка источников по присоединен-</w:t>
            </w:r>
          </w:p>
        </w:tc>
      </w:tr>
      <w:tr w:rsidR="00812C84" w:rsidRPr="00F1453A">
        <w:trPr>
          <w:trHeight w:val="281"/>
        </w:trPr>
        <w:tc>
          <w:tcPr>
            <w:tcW w:w="5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котельной</w:t>
            </w:r>
          </w:p>
        </w:tc>
        <w:tc>
          <w:tcPr>
            <w:tcW w:w="4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19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ной тепловой нагрузке, Гкал/час</w:t>
            </w:r>
          </w:p>
        </w:tc>
      </w:tr>
      <w:tr w:rsidR="00812C84" w:rsidRPr="00D6019C">
        <w:trPr>
          <w:trHeight w:val="282"/>
        </w:trPr>
        <w:tc>
          <w:tcPr>
            <w:tcW w:w="5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4"/>
                <w:szCs w:val="24"/>
              </w:rPr>
              <w:t>2014 г.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4"/>
                <w:szCs w:val="24"/>
              </w:rPr>
              <w:t>2020 г.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sz w:val="24"/>
                <w:szCs w:val="24"/>
              </w:rPr>
              <w:t>2025 г.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2030 г.</w:t>
            </w:r>
          </w:p>
        </w:tc>
      </w:tr>
      <w:tr w:rsidR="00812C84" w:rsidRPr="00D6019C">
        <w:trPr>
          <w:trHeight w:val="24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12C84" w:rsidRPr="00D6019C">
        <w:trPr>
          <w:trHeight w:val="287"/>
        </w:trPr>
        <w:tc>
          <w:tcPr>
            <w:tcW w:w="5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4"/>
                <w:szCs w:val="24"/>
              </w:rPr>
              <w:t>Котельная д. Тяжино-Вершинка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0,39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0,39</w:t>
            </w:r>
          </w:p>
        </w:tc>
      </w:tr>
      <w:tr w:rsidR="00812C84" w:rsidRPr="00D6019C">
        <w:trPr>
          <w:trHeight w:val="44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812C84" w:rsidRPr="00D6019C">
        <w:trPr>
          <w:trHeight w:val="287"/>
        </w:trPr>
        <w:tc>
          <w:tcPr>
            <w:tcW w:w="5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sz w:val="24"/>
                <w:szCs w:val="24"/>
              </w:rPr>
              <w:t>Котельная Преображенская СШ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2C84" w:rsidRPr="00D6019C" w:rsidRDefault="00F5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9C">
              <w:rPr>
                <w:rFonts w:ascii="Times New Roman" w:hAnsi="Times New Roman"/>
                <w:w w:val="99"/>
                <w:sz w:val="24"/>
                <w:szCs w:val="24"/>
              </w:rPr>
              <w:t>0,64</w:t>
            </w:r>
          </w:p>
        </w:tc>
      </w:tr>
      <w:tr w:rsidR="00812C84" w:rsidRPr="00D6019C">
        <w:trPr>
          <w:trHeight w:val="44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C84" w:rsidRPr="00D6019C" w:rsidRDefault="008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</w:tbl>
    <w:p w:rsidR="00812C84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2C84">
          <w:pgSz w:w="11906" w:h="16838"/>
          <w:pgMar w:top="717" w:right="440" w:bottom="0" w:left="1360" w:header="720" w:footer="720" w:gutter="0"/>
          <w:cols w:space="720" w:equalWidth="0">
            <w:col w:w="10100"/>
          </w:cols>
          <w:noEndnote/>
        </w:sect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</w:p>
    <w:p w:rsidR="00812C84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</w:t>
      </w:r>
    </w:p>
    <w:p w:rsidR="00812C84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2C84">
          <w:type w:val="continuous"/>
          <w:pgSz w:w="11906" w:h="16838"/>
          <w:pgMar w:top="717" w:right="560" w:bottom="0" w:left="11100" w:header="720" w:footer="720" w:gutter="0"/>
          <w:cols w:space="720" w:equalWidth="0">
            <w:col w:w="240"/>
          </w:cols>
          <w:noEndnote/>
        </w:sectPr>
      </w:pPr>
    </w:p>
    <w:p w:rsidR="00812C84" w:rsidRDefault="00F548C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bookmarkStart w:id="54" w:name="page109"/>
      <w:bookmarkEnd w:id="54"/>
      <w:r>
        <w:rPr>
          <w:rFonts w:ascii="Times New Roman" w:hAnsi="Times New Roman"/>
          <w:b/>
          <w:bCs/>
          <w:sz w:val="26"/>
          <w:szCs w:val="26"/>
        </w:rPr>
        <w:lastRenderedPageBreak/>
        <w:t>10. Решения по бесхозяйным тепловым сетям</w:t>
      </w: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12C84" w:rsidRDefault="00812C84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</w:p>
    <w:p w:rsidR="00812C84" w:rsidRPr="00376C92" w:rsidRDefault="00F548C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40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>Согласно данным Администрации Тяжинского района, бесхозяйные тепловые сети на территории Преображенского сельского поселения отсутствуют. Все сети обслужи-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F54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6C92">
        <w:rPr>
          <w:rFonts w:ascii="Times New Roman" w:hAnsi="Times New Roman"/>
          <w:sz w:val="26"/>
          <w:szCs w:val="26"/>
          <w:lang w:val="ru-RU"/>
        </w:rPr>
        <w:t xml:space="preserve">ваются предприятиями в зонах </w:t>
      </w:r>
      <w:proofErr w:type="gramStart"/>
      <w:r w:rsidRPr="00376C92">
        <w:rPr>
          <w:rFonts w:ascii="Times New Roman" w:hAnsi="Times New Roman"/>
          <w:sz w:val="26"/>
          <w:szCs w:val="26"/>
          <w:lang w:val="ru-RU"/>
        </w:rPr>
        <w:t>действия</w:t>
      </w:r>
      <w:proofErr w:type="gramEnd"/>
      <w:r w:rsidRPr="00376C92">
        <w:rPr>
          <w:rFonts w:ascii="Times New Roman" w:hAnsi="Times New Roman"/>
          <w:sz w:val="26"/>
          <w:szCs w:val="26"/>
          <w:lang w:val="ru-RU"/>
        </w:rPr>
        <w:t xml:space="preserve"> чьих источников они находятся.</w:t>
      </w: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12C84" w:rsidRPr="00376C92">
          <w:pgSz w:w="11906" w:h="16838"/>
          <w:pgMar w:top="717" w:right="560" w:bottom="0" w:left="1420" w:header="720" w:footer="720" w:gutter="0"/>
          <w:cols w:space="720" w:equalWidth="0">
            <w:col w:w="9920"/>
          </w:cols>
          <w:noEndnote/>
        </w:sect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76C92" w:rsidRDefault="00812C84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  <w:lang w:val="ru-RU"/>
        </w:rPr>
      </w:pPr>
    </w:p>
    <w:p w:rsidR="00812C84" w:rsidRPr="00312DE2" w:rsidRDefault="0081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812C84" w:rsidRPr="00312DE2" w:rsidSect="00E840BB">
      <w:type w:val="continuous"/>
      <w:pgSz w:w="11906" w:h="16838"/>
      <w:pgMar w:top="717" w:right="560" w:bottom="0" w:left="11100" w:header="720" w:footer="720" w:gutter="0"/>
      <w:cols w:space="720" w:equalWidth="0">
        <w:col w:w="2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bullet"/>
      <w:lvlText w:val="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bullet"/>
      <w:lvlText w:val="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1"/>
      <w:numFmt w:val="bullet"/>
      <w:lvlText w:val="ее"/>
      <w:lvlJc w:val="left"/>
      <w:pPr>
        <w:tabs>
          <w:tab w:val="num" w:pos="720"/>
        </w:tabs>
        <w:ind w:left="720" w:hanging="360"/>
      </w:pPr>
    </w:lvl>
    <w:lvl w:ilvl="1" w:tplc="00000F3E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D12"/>
    <w:multiLevelType w:val="hybridMultilevel"/>
    <w:tmpl w:val="0000074D"/>
    <w:lvl w:ilvl="0" w:tplc="00004DC8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40D"/>
    <w:multiLevelType w:val="hybridMultilevel"/>
    <w:tmpl w:val="0000491C"/>
    <w:lvl w:ilvl="0" w:tplc="00004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9B3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6BB"/>
    <w:multiLevelType w:val="hybridMultilevel"/>
    <w:tmpl w:val="0000428B"/>
    <w:lvl w:ilvl="0" w:tplc="00002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00004AE1"/>
    <w:lvl w:ilvl="0" w:tplc="00003D6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CD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DF1"/>
    <w:multiLevelType w:val="hybridMultilevel"/>
    <w:tmpl w:val="00005AF1"/>
    <w:lvl w:ilvl="0" w:tplc="000041BB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bullet"/>
      <w:lvlText w:val="П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2AE"/>
    <w:multiLevelType w:val="hybridMultilevel"/>
    <w:tmpl w:val="00006952"/>
    <w:lvl w:ilvl="0" w:tplc="00005F9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244494E"/>
    <w:multiLevelType w:val="hybridMultilevel"/>
    <w:tmpl w:val="C0E0F786"/>
    <w:lvl w:ilvl="0" w:tplc="DD6406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44ED7"/>
    <w:rsid w:val="000124F4"/>
    <w:rsid w:val="0003708E"/>
    <w:rsid w:val="00144ED7"/>
    <w:rsid w:val="00184100"/>
    <w:rsid w:val="001857FB"/>
    <w:rsid w:val="001875C3"/>
    <w:rsid w:val="001D3E65"/>
    <w:rsid w:val="001E72A2"/>
    <w:rsid w:val="00201137"/>
    <w:rsid w:val="00244C55"/>
    <w:rsid w:val="00251FED"/>
    <w:rsid w:val="002753B8"/>
    <w:rsid w:val="00312DE2"/>
    <w:rsid w:val="00376C92"/>
    <w:rsid w:val="003B6F8C"/>
    <w:rsid w:val="003F1EBD"/>
    <w:rsid w:val="003F2549"/>
    <w:rsid w:val="00423F77"/>
    <w:rsid w:val="004435ED"/>
    <w:rsid w:val="00471B73"/>
    <w:rsid w:val="004B2D98"/>
    <w:rsid w:val="004E6346"/>
    <w:rsid w:val="00584ADB"/>
    <w:rsid w:val="005F3B38"/>
    <w:rsid w:val="006F0F6E"/>
    <w:rsid w:val="00792F29"/>
    <w:rsid w:val="00812C84"/>
    <w:rsid w:val="00823F30"/>
    <w:rsid w:val="00856A46"/>
    <w:rsid w:val="00890281"/>
    <w:rsid w:val="00924C72"/>
    <w:rsid w:val="00962676"/>
    <w:rsid w:val="00964118"/>
    <w:rsid w:val="009A51E3"/>
    <w:rsid w:val="009B1E91"/>
    <w:rsid w:val="00AF1024"/>
    <w:rsid w:val="00AF2148"/>
    <w:rsid w:val="00BA0005"/>
    <w:rsid w:val="00BE794E"/>
    <w:rsid w:val="00BF24A2"/>
    <w:rsid w:val="00C14B50"/>
    <w:rsid w:val="00C43EF2"/>
    <w:rsid w:val="00D318E1"/>
    <w:rsid w:val="00D6019C"/>
    <w:rsid w:val="00D75A29"/>
    <w:rsid w:val="00E67393"/>
    <w:rsid w:val="00E840BB"/>
    <w:rsid w:val="00F1453A"/>
    <w:rsid w:val="00F51AA3"/>
    <w:rsid w:val="00F548CB"/>
    <w:rsid w:val="00F7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B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EF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B54EA-CC3B-424E-8998-66C11D08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10788</Words>
  <Characters>61493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ukolova-ia</dc:creator>
  <cp:keywords/>
  <dc:description/>
  <cp:lastModifiedBy>Администрация Преображенского сельского поселения</cp:lastModifiedBy>
  <cp:revision>27</cp:revision>
  <cp:lastPrinted>2018-04-05T02:01:00Z</cp:lastPrinted>
  <dcterms:created xsi:type="dcterms:W3CDTF">2015-01-19T02:48:00Z</dcterms:created>
  <dcterms:modified xsi:type="dcterms:W3CDTF">2019-03-03T10:36:00Z</dcterms:modified>
</cp:coreProperties>
</file>